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7AD5C" w14:textId="77777777" w:rsidR="00A44A98" w:rsidRPr="00D54802" w:rsidRDefault="00D54802" w:rsidP="00D54802">
      <w:pPr>
        <w:jc w:val="center"/>
        <w:rPr>
          <w:b/>
          <w:sz w:val="28"/>
          <w:szCs w:val="28"/>
        </w:rPr>
      </w:pPr>
      <w:r w:rsidRPr="00D54802">
        <w:rPr>
          <w:b/>
          <w:sz w:val="28"/>
          <w:szCs w:val="28"/>
        </w:rPr>
        <w:t>Zápis z VH ASPŠ 9.-11.10.2023</w:t>
      </w:r>
    </w:p>
    <w:p w14:paraId="486271EC" w14:textId="77777777" w:rsidR="008D41F9" w:rsidRDefault="008D41F9" w:rsidP="008D41F9">
      <w:pPr>
        <w:pStyle w:val="Nadpis5"/>
        <w:keepNext/>
        <w:widowControl/>
        <w:suppressAutoHyphens w:val="0"/>
        <w:autoSpaceDE w:val="0"/>
        <w:autoSpaceDN w:val="0"/>
        <w:spacing w:before="120" w:after="0"/>
        <w:rPr>
          <w:rFonts w:eastAsia="Times New Roman"/>
          <w:i w:val="0"/>
          <w:iCs w:val="0"/>
          <w:sz w:val="28"/>
          <w:szCs w:val="28"/>
          <w:u w:val="single"/>
        </w:rPr>
      </w:pPr>
    </w:p>
    <w:p w14:paraId="03B939DD" w14:textId="77777777" w:rsidR="008D41F9" w:rsidRPr="00605BA1" w:rsidRDefault="008D41F9" w:rsidP="008D41F9">
      <w:pPr>
        <w:pStyle w:val="Nadpis5"/>
        <w:keepNext/>
        <w:widowControl/>
        <w:suppressAutoHyphens w:val="0"/>
        <w:autoSpaceDE w:val="0"/>
        <w:autoSpaceDN w:val="0"/>
        <w:spacing w:before="120" w:after="0"/>
        <w:rPr>
          <w:rFonts w:asciiTheme="minorHAnsi" w:eastAsia="Times New Roman" w:hAnsiTheme="minorHAnsi" w:cstheme="minorHAnsi"/>
          <w:i w:val="0"/>
          <w:iCs w:val="0"/>
          <w:sz w:val="28"/>
          <w:szCs w:val="28"/>
          <w:u w:val="single"/>
        </w:rPr>
      </w:pPr>
      <w:r w:rsidRPr="00605BA1">
        <w:rPr>
          <w:rFonts w:asciiTheme="minorHAnsi" w:eastAsia="Times New Roman" w:hAnsiTheme="minorHAnsi" w:cstheme="minorHAnsi"/>
          <w:i w:val="0"/>
          <w:iCs w:val="0"/>
          <w:sz w:val="28"/>
          <w:szCs w:val="28"/>
          <w:u w:val="single"/>
        </w:rPr>
        <w:t>Úterý 10. října</w:t>
      </w:r>
    </w:p>
    <w:p w14:paraId="73ED7F91" w14:textId="77777777" w:rsidR="008D41F9" w:rsidRPr="00605BA1" w:rsidRDefault="008D41F9" w:rsidP="008D41F9">
      <w:pPr>
        <w:jc w:val="both"/>
        <w:rPr>
          <w:rFonts w:asciiTheme="minorHAnsi" w:hAnsiTheme="minorHAnsi" w:cstheme="minorHAnsi"/>
        </w:rPr>
      </w:pPr>
    </w:p>
    <w:p w14:paraId="7943C4EC" w14:textId="77777777" w:rsidR="008D41F9" w:rsidRPr="00605BA1" w:rsidRDefault="008D41F9" w:rsidP="008D41F9">
      <w:pPr>
        <w:jc w:val="both"/>
        <w:rPr>
          <w:rFonts w:asciiTheme="minorHAnsi" w:hAnsiTheme="minorHAnsi" w:cstheme="minorHAnsi"/>
          <w:b/>
        </w:rPr>
      </w:pPr>
      <w:r w:rsidRPr="00605BA1">
        <w:rPr>
          <w:rFonts w:asciiTheme="minorHAnsi" w:hAnsiTheme="minorHAnsi" w:cstheme="minorHAnsi"/>
        </w:rPr>
        <w:t>09:15 – 10:00 h</w:t>
      </w:r>
      <w:r w:rsidRPr="00605BA1">
        <w:rPr>
          <w:rFonts w:asciiTheme="minorHAnsi" w:hAnsiTheme="minorHAnsi" w:cstheme="minorHAnsi"/>
        </w:rPr>
        <w:tab/>
      </w:r>
      <w:r w:rsidRPr="00605BA1">
        <w:rPr>
          <w:rFonts w:asciiTheme="minorHAnsi" w:hAnsiTheme="minorHAnsi" w:cstheme="minorHAnsi"/>
          <w:b/>
        </w:rPr>
        <w:t>Zahájení, informace o činnosti za uplynulé období</w:t>
      </w:r>
    </w:p>
    <w:p w14:paraId="37E69DA0" w14:textId="77777777" w:rsidR="00B5119E" w:rsidRDefault="00B5119E" w:rsidP="00B5119E">
      <w:pPr>
        <w:jc w:val="both"/>
        <w:rPr>
          <w:rFonts w:asciiTheme="minorHAnsi" w:hAnsiTheme="minorHAnsi" w:cstheme="minorHAnsi"/>
          <w:i/>
        </w:rPr>
      </w:pPr>
    </w:p>
    <w:p w14:paraId="2539E1C3" w14:textId="77777777" w:rsidR="008D41F9" w:rsidRPr="00B5119E" w:rsidRDefault="008D41F9" w:rsidP="00B5119E">
      <w:pPr>
        <w:jc w:val="both"/>
        <w:rPr>
          <w:rFonts w:asciiTheme="minorHAnsi" w:hAnsiTheme="minorHAnsi" w:cstheme="minorHAnsi"/>
          <w:i/>
        </w:rPr>
      </w:pPr>
      <w:r w:rsidRPr="00B5119E">
        <w:rPr>
          <w:rFonts w:asciiTheme="minorHAnsi" w:hAnsiTheme="minorHAnsi" w:cstheme="minorHAnsi"/>
          <w:i/>
        </w:rPr>
        <w:t>Ing. Jiří Zajíček, předseda A SPŠ ČR</w:t>
      </w:r>
    </w:p>
    <w:p w14:paraId="3896B920" w14:textId="77777777" w:rsidR="00605BA1" w:rsidRDefault="00605BA1" w:rsidP="00605BA1">
      <w:pPr>
        <w:pStyle w:val="Odstavecseseznamem"/>
        <w:ind w:firstLine="696"/>
        <w:jc w:val="both"/>
        <w:rPr>
          <w:rFonts w:asciiTheme="minorHAnsi" w:hAnsiTheme="minorHAnsi" w:cstheme="minorHAnsi"/>
        </w:rPr>
      </w:pPr>
      <w:r w:rsidRPr="00605BA1">
        <w:rPr>
          <w:rFonts w:asciiTheme="minorHAnsi" w:hAnsiTheme="minorHAnsi" w:cstheme="minorHAnsi"/>
        </w:rPr>
        <w:t>Úvodní témata, přivítání účastníků</w:t>
      </w:r>
      <w:r>
        <w:rPr>
          <w:rFonts w:asciiTheme="minorHAnsi" w:hAnsiTheme="minorHAnsi" w:cstheme="minorHAnsi"/>
        </w:rPr>
        <w:t xml:space="preserve">, </w:t>
      </w:r>
    </w:p>
    <w:p w14:paraId="0948DED0" w14:textId="77777777" w:rsidR="00F871A2" w:rsidRDefault="00F871A2" w:rsidP="00605BA1">
      <w:pPr>
        <w:pStyle w:val="Odstavecseseznamem"/>
        <w:ind w:firstLine="696"/>
        <w:jc w:val="both"/>
        <w:rPr>
          <w:rFonts w:asciiTheme="minorHAnsi" w:hAnsiTheme="minorHAnsi" w:cstheme="minorHAnsi"/>
        </w:rPr>
      </w:pPr>
    </w:p>
    <w:p w14:paraId="4B989167" w14:textId="77777777" w:rsidR="00F871A2" w:rsidRDefault="00F871A2" w:rsidP="00605BA1">
      <w:pPr>
        <w:pStyle w:val="Odstavecseseznamem"/>
        <w:ind w:firstLine="69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Program jednání byl schválen v 9.30</w:t>
      </w:r>
    </w:p>
    <w:p w14:paraId="370EECF7" w14:textId="77777777" w:rsidR="00F871A2" w:rsidRDefault="00F871A2" w:rsidP="00605BA1">
      <w:pPr>
        <w:pStyle w:val="Odstavecseseznamem"/>
        <w:ind w:firstLine="696"/>
        <w:jc w:val="both"/>
        <w:rPr>
          <w:rFonts w:asciiTheme="minorHAnsi" w:hAnsiTheme="minorHAnsi" w:cstheme="minorHAnsi"/>
        </w:rPr>
      </w:pPr>
    </w:p>
    <w:p w14:paraId="52A5A3AF" w14:textId="77777777" w:rsidR="00F871A2" w:rsidRDefault="00F871A2" w:rsidP="00605BA1">
      <w:pPr>
        <w:pStyle w:val="Odstavecseseznamem"/>
        <w:ind w:firstLine="69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Informace</w:t>
      </w:r>
      <w:r w:rsidR="0078596D">
        <w:rPr>
          <w:rFonts w:asciiTheme="minorHAnsi" w:hAnsiTheme="minorHAnsi" w:cstheme="minorHAnsi"/>
        </w:rPr>
        <w:t xml:space="preserve"> o činnosti ASPŠ</w:t>
      </w:r>
      <w:r>
        <w:rPr>
          <w:rFonts w:asciiTheme="minorHAnsi" w:hAnsiTheme="minorHAnsi" w:cstheme="minorHAnsi"/>
        </w:rPr>
        <w:t xml:space="preserve"> za uplynulé období – klíčová témata:</w:t>
      </w:r>
    </w:p>
    <w:p w14:paraId="37855641" w14:textId="77777777" w:rsidR="001C7323" w:rsidRPr="00F871A2" w:rsidRDefault="00000000" w:rsidP="00F871A2">
      <w:pPr>
        <w:pStyle w:val="Odstavecseseznamem"/>
        <w:numPr>
          <w:ilvl w:val="1"/>
          <w:numId w:val="9"/>
        </w:numPr>
        <w:ind w:firstLine="120"/>
        <w:jc w:val="both"/>
        <w:rPr>
          <w:rFonts w:asciiTheme="minorHAnsi" w:hAnsiTheme="minorHAnsi" w:cstheme="minorHAnsi"/>
        </w:rPr>
      </w:pPr>
      <w:r w:rsidRPr="00F871A2">
        <w:rPr>
          <w:rFonts w:asciiTheme="minorHAnsi" w:hAnsiTheme="minorHAnsi" w:cstheme="minorHAnsi"/>
        </w:rPr>
        <w:t>Revize RVP ZV</w:t>
      </w:r>
    </w:p>
    <w:p w14:paraId="114AC1C0" w14:textId="77777777" w:rsidR="001C7323" w:rsidRPr="00F871A2" w:rsidRDefault="00000000" w:rsidP="00F871A2">
      <w:pPr>
        <w:pStyle w:val="Odstavecseseznamem"/>
        <w:numPr>
          <w:ilvl w:val="1"/>
          <w:numId w:val="9"/>
        </w:numPr>
        <w:ind w:firstLine="120"/>
        <w:jc w:val="both"/>
        <w:rPr>
          <w:rFonts w:asciiTheme="minorHAnsi" w:hAnsiTheme="minorHAnsi" w:cstheme="minorHAnsi"/>
        </w:rPr>
      </w:pPr>
      <w:r w:rsidRPr="00F871A2">
        <w:rPr>
          <w:rFonts w:asciiTheme="minorHAnsi" w:hAnsiTheme="minorHAnsi" w:cstheme="minorHAnsi"/>
        </w:rPr>
        <w:t>Revize RVP SOV v oblasti IT</w:t>
      </w:r>
    </w:p>
    <w:p w14:paraId="7BF796D2" w14:textId="77777777" w:rsidR="001C7323" w:rsidRPr="00F871A2" w:rsidRDefault="00000000" w:rsidP="00F871A2">
      <w:pPr>
        <w:pStyle w:val="Odstavecseseznamem"/>
        <w:numPr>
          <w:ilvl w:val="1"/>
          <w:numId w:val="9"/>
        </w:numPr>
        <w:ind w:firstLine="120"/>
        <w:jc w:val="both"/>
        <w:rPr>
          <w:rFonts w:asciiTheme="minorHAnsi" w:hAnsiTheme="minorHAnsi" w:cstheme="minorHAnsi"/>
        </w:rPr>
      </w:pPr>
      <w:r w:rsidRPr="00F871A2">
        <w:rPr>
          <w:rFonts w:asciiTheme="minorHAnsi" w:hAnsiTheme="minorHAnsi" w:cstheme="minorHAnsi"/>
        </w:rPr>
        <w:t>Inovace oborové soustavy</w:t>
      </w:r>
      <w:r w:rsidR="00F871A2">
        <w:rPr>
          <w:rFonts w:asciiTheme="minorHAnsi" w:hAnsiTheme="minorHAnsi" w:cstheme="minorHAnsi"/>
        </w:rPr>
        <w:t xml:space="preserve"> IOS</w:t>
      </w:r>
    </w:p>
    <w:p w14:paraId="6461FFB5" w14:textId="77777777" w:rsidR="001C7323" w:rsidRDefault="00000000" w:rsidP="00F871A2">
      <w:pPr>
        <w:pStyle w:val="Odstavecseseznamem"/>
        <w:numPr>
          <w:ilvl w:val="1"/>
          <w:numId w:val="9"/>
        </w:numPr>
        <w:ind w:firstLine="120"/>
        <w:jc w:val="both"/>
        <w:rPr>
          <w:rFonts w:asciiTheme="minorHAnsi" w:hAnsiTheme="minorHAnsi" w:cstheme="minorHAnsi"/>
        </w:rPr>
      </w:pPr>
      <w:r w:rsidRPr="00F871A2">
        <w:rPr>
          <w:rFonts w:asciiTheme="minorHAnsi" w:hAnsiTheme="minorHAnsi" w:cstheme="minorHAnsi"/>
        </w:rPr>
        <w:t>Povinná školní docházka a možné změny vzdělávací soustavy</w:t>
      </w:r>
    </w:p>
    <w:p w14:paraId="1E9BA1B1" w14:textId="77777777" w:rsidR="001C7323" w:rsidRPr="005A5353" w:rsidRDefault="00000000" w:rsidP="005A5353">
      <w:pPr>
        <w:pStyle w:val="Odstavecseseznamem"/>
        <w:numPr>
          <w:ilvl w:val="1"/>
          <w:numId w:val="9"/>
        </w:numPr>
        <w:tabs>
          <w:tab w:val="clear" w:pos="1440"/>
          <w:tab w:val="num" w:pos="2127"/>
        </w:tabs>
        <w:ind w:firstLine="120"/>
        <w:jc w:val="both"/>
        <w:rPr>
          <w:rFonts w:asciiTheme="minorHAnsi" w:hAnsiTheme="minorHAnsi" w:cstheme="minorHAnsi"/>
        </w:rPr>
      </w:pPr>
      <w:r w:rsidRPr="005A5353">
        <w:rPr>
          <w:rFonts w:asciiTheme="minorHAnsi" w:hAnsiTheme="minorHAnsi" w:cstheme="minorHAnsi"/>
        </w:rPr>
        <w:t xml:space="preserve">Digitalizace agend CZVV a případné připravované změny v oblasti </w:t>
      </w:r>
      <w:r w:rsidR="005A5353">
        <w:rPr>
          <w:rFonts w:asciiTheme="minorHAnsi" w:hAnsiTheme="minorHAnsi" w:cstheme="minorHAnsi"/>
        </w:rPr>
        <w:tab/>
      </w:r>
      <w:r w:rsidRPr="005A5353">
        <w:rPr>
          <w:rFonts w:asciiTheme="minorHAnsi" w:hAnsiTheme="minorHAnsi" w:cstheme="minorHAnsi"/>
        </w:rPr>
        <w:t>přijímacích zkoušek, závěrečných zkoušek a maturitních zkoušek</w:t>
      </w:r>
    </w:p>
    <w:p w14:paraId="5396BC18" w14:textId="77777777" w:rsidR="0078596D" w:rsidRDefault="00000000" w:rsidP="0078596D">
      <w:pPr>
        <w:pStyle w:val="Odstavecseseznamem"/>
        <w:numPr>
          <w:ilvl w:val="1"/>
          <w:numId w:val="9"/>
        </w:numPr>
        <w:tabs>
          <w:tab w:val="clear" w:pos="1440"/>
          <w:tab w:val="num" w:pos="2127"/>
        </w:tabs>
        <w:ind w:firstLine="120"/>
        <w:jc w:val="both"/>
        <w:rPr>
          <w:rFonts w:asciiTheme="minorHAnsi" w:hAnsiTheme="minorHAnsi" w:cstheme="minorHAnsi"/>
        </w:rPr>
      </w:pPr>
      <w:r w:rsidRPr="005A5353">
        <w:rPr>
          <w:rFonts w:asciiTheme="minorHAnsi" w:hAnsiTheme="minorHAnsi" w:cstheme="minorHAnsi"/>
        </w:rPr>
        <w:t>Odborná způsobilost pro práce na vyhrazených technických zařízeních</w:t>
      </w:r>
    </w:p>
    <w:p w14:paraId="58BAD8C8" w14:textId="77777777" w:rsidR="001C7323" w:rsidRPr="0078596D" w:rsidRDefault="00000000" w:rsidP="0078596D">
      <w:pPr>
        <w:pStyle w:val="Odstavecseseznamem"/>
        <w:numPr>
          <w:ilvl w:val="2"/>
          <w:numId w:val="9"/>
        </w:numPr>
        <w:tabs>
          <w:tab w:val="clear" w:pos="2160"/>
          <w:tab w:val="num" w:pos="2694"/>
        </w:tabs>
        <w:ind w:hanging="600"/>
        <w:jc w:val="both"/>
        <w:rPr>
          <w:rFonts w:asciiTheme="minorHAnsi" w:hAnsiTheme="minorHAnsi" w:cstheme="minorHAnsi"/>
        </w:rPr>
      </w:pPr>
      <w:r w:rsidRPr="0078596D">
        <w:rPr>
          <w:rFonts w:asciiTheme="minorHAnsi" w:hAnsiTheme="minorHAnsi" w:cstheme="minorHAnsi"/>
        </w:rPr>
        <w:t xml:space="preserve">Podmínky zdravotní způsobilosti ke studiu některých </w:t>
      </w:r>
      <w:r w:rsidRPr="0078596D">
        <w:rPr>
          <w:rFonts w:asciiTheme="minorHAnsi" w:hAnsiTheme="minorHAnsi" w:cstheme="minorHAnsi"/>
        </w:rPr>
        <w:t>oborů vzdělávání</w:t>
      </w:r>
      <w:r w:rsidR="0078596D">
        <w:rPr>
          <w:rFonts w:asciiTheme="minorHAnsi" w:hAnsiTheme="minorHAnsi" w:cstheme="minorHAnsi"/>
        </w:rPr>
        <w:t xml:space="preserve"> </w:t>
      </w:r>
      <w:r w:rsidRPr="0078596D">
        <w:rPr>
          <w:rFonts w:asciiTheme="minorHAnsi" w:hAnsiTheme="minorHAnsi" w:cstheme="minorHAnsi"/>
        </w:rPr>
        <w:t>NV č. 211/2010 Sb., o soustavě oborů vzdělání v základním, středním a vyšším odborném vzdělávání)</w:t>
      </w:r>
    </w:p>
    <w:p w14:paraId="131B585C" w14:textId="77777777" w:rsidR="001C7323" w:rsidRPr="005D16CB" w:rsidRDefault="00000000" w:rsidP="005D16CB">
      <w:pPr>
        <w:pStyle w:val="Odstavecseseznamem"/>
        <w:numPr>
          <w:ilvl w:val="1"/>
          <w:numId w:val="9"/>
        </w:numPr>
        <w:tabs>
          <w:tab w:val="clear" w:pos="1440"/>
          <w:tab w:val="num" w:pos="2127"/>
        </w:tabs>
        <w:ind w:firstLine="120"/>
        <w:jc w:val="both"/>
        <w:rPr>
          <w:rFonts w:asciiTheme="minorHAnsi" w:hAnsiTheme="minorHAnsi" w:cstheme="minorHAnsi"/>
        </w:rPr>
      </w:pPr>
      <w:r w:rsidRPr="005D16CB">
        <w:rPr>
          <w:rFonts w:asciiTheme="minorHAnsi" w:hAnsiTheme="minorHAnsi" w:cstheme="minorHAnsi"/>
        </w:rPr>
        <w:t>Rozpočet kapitoly školství</w:t>
      </w:r>
      <w:r w:rsidR="005D16CB">
        <w:rPr>
          <w:rFonts w:asciiTheme="minorHAnsi" w:hAnsiTheme="minorHAnsi" w:cstheme="minorHAnsi"/>
        </w:rPr>
        <w:t xml:space="preserve"> (navýšení v tarifech se nejeví jako průchozí)</w:t>
      </w:r>
    </w:p>
    <w:p w14:paraId="1B1983E3" w14:textId="77777777" w:rsidR="001C7323" w:rsidRPr="005D16CB" w:rsidRDefault="00000000" w:rsidP="005D16CB">
      <w:pPr>
        <w:pStyle w:val="Odstavecseseznamem"/>
        <w:numPr>
          <w:ilvl w:val="1"/>
          <w:numId w:val="9"/>
        </w:numPr>
        <w:tabs>
          <w:tab w:val="clear" w:pos="1440"/>
          <w:tab w:val="num" w:pos="2127"/>
        </w:tabs>
        <w:ind w:firstLine="120"/>
        <w:jc w:val="both"/>
        <w:rPr>
          <w:rFonts w:asciiTheme="minorHAnsi" w:hAnsiTheme="minorHAnsi" w:cstheme="minorHAnsi"/>
        </w:rPr>
      </w:pPr>
      <w:r w:rsidRPr="005D16CB">
        <w:rPr>
          <w:rFonts w:asciiTheme="minorHAnsi" w:hAnsiTheme="minorHAnsi" w:cstheme="minorHAnsi"/>
        </w:rPr>
        <w:t>Platové poměry pedagogů a nepedagogů</w:t>
      </w:r>
    </w:p>
    <w:p w14:paraId="3CE5535D" w14:textId="77777777" w:rsidR="001C7323" w:rsidRPr="005D16CB" w:rsidRDefault="00000000" w:rsidP="005D16CB">
      <w:pPr>
        <w:pStyle w:val="Odstavecseseznamem"/>
        <w:numPr>
          <w:ilvl w:val="1"/>
          <w:numId w:val="9"/>
        </w:numPr>
        <w:tabs>
          <w:tab w:val="clear" w:pos="1440"/>
          <w:tab w:val="num" w:pos="2127"/>
        </w:tabs>
        <w:ind w:firstLine="120"/>
        <w:jc w:val="both"/>
        <w:rPr>
          <w:rFonts w:asciiTheme="minorHAnsi" w:hAnsiTheme="minorHAnsi" w:cstheme="minorHAnsi"/>
        </w:rPr>
      </w:pPr>
      <w:r w:rsidRPr="005D16CB">
        <w:rPr>
          <w:rFonts w:asciiTheme="minorHAnsi" w:hAnsiTheme="minorHAnsi" w:cstheme="minorHAnsi"/>
        </w:rPr>
        <w:t>Nastavení PHmax ?</w:t>
      </w:r>
    </w:p>
    <w:p w14:paraId="44BBDD98" w14:textId="77777777" w:rsidR="005D45BA" w:rsidRDefault="00000000" w:rsidP="005D45BA">
      <w:pPr>
        <w:pStyle w:val="Odstavecseseznamem"/>
        <w:numPr>
          <w:ilvl w:val="1"/>
          <w:numId w:val="9"/>
        </w:numPr>
        <w:tabs>
          <w:tab w:val="clear" w:pos="1440"/>
          <w:tab w:val="num" w:pos="2127"/>
        </w:tabs>
        <w:ind w:left="1418" w:firstLine="120"/>
        <w:jc w:val="both"/>
        <w:rPr>
          <w:rFonts w:asciiTheme="minorHAnsi" w:hAnsiTheme="minorHAnsi" w:cstheme="minorHAnsi"/>
        </w:rPr>
      </w:pPr>
      <w:r w:rsidRPr="005D45BA">
        <w:rPr>
          <w:rFonts w:asciiTheme="minorHAnsi" w:hAnsiTheme="minorHAnsi" w:cstheme="minorHAnsi"/>
        </w:rPr>
        <w:t>Odměňování ře</w:t>
      </w:r>
      <w:r w:rsidRPr="005D45BA">
        <w:rPr>
          <w:rFonts w:asciiTheme="minorHAnsi" w:hAnsiTheme="minorHAnsi" w:cstheme="minorHAnsi"/>
        </w:rPr>
        <w:t>ditelů škol, zařazení do platové třídy</w:t>
      </w:r>
    </w:p>
    <w:p w14:paraId="7630DCA5" w14:textId="77777777" w:rsidR="001C7323" w:rsidRPr="005D45BA" w:rsidRDefault="00000000" w:rsidP="005D45BA">
      <w:pPr>
        <w:pStyle w:val="Odstavecseseznamem"/>
        <w:numPr>
          <w:ilvl w:val="2"/>
          <w:numId w:val="9"/>
        </w:numPr>
        <w:ind w:hanging="600"/>
        <w:jc w:val="both"/>
        <w:rPr>
          <w:rFonts w:asciiTheme="minorHAnsi" w:hAnsiTheme="minorHAnsi" w:cstheme="minorHAnsi"/>
        </w:rPr>
      </w:pPr>
      <w:r w:rsidRPr="005D45BA">
        <w:rPr>
          <w:rFonts w:asciiTheme="minorHAnsi" w:hAnsiTheme="minorHAnsi" w:cstheme="minorHAnsi"/>
        </w:rPr>
        <w:t>ONIV a hrazení nemocenské</w:t>
      </w:r>
      <w:r w:rsidR="005D45BA" w:rsidRPr="005D45BA">
        <w:rPr>
          <w:rFonts w:asciiTheme="minorHAnsi" w:hAnsiTheme="minorHAnsi" w:cstheme="minorHAnsi"/>
        </w:rPr>
        <w:t xml:space="preserve"> (jeví se, že budeme hradit nemocenské</w:t>
      </w:r>
      <w:r w:rsidR="005D45BA">
        <w:rPr>
          <w:rFonts w:asciiTheme="minorHAnsi" w:hAnsiTheme="minorHAnsi" w:cstheme="minorHAnsi"/>
        </w:rPr>
        <w:t xml:space="preserve"> </w:t>
      </w:r>
      <w:r w:rsidR="005D45BA" w:rsidRPr="005D45BA">
        <w:rPr>
          <w:rFonts w:asciiTheme="minorHAnsi" w:hAnsiTheme="minorHAnsi" w:cstheme="minorHAnsi"/>
        </w:rPr>
        <w:t>přímo z platů)</w:t>
      </w:r>
    </w:p>
    <w:p w14:paraId="4B8D8A45" w14:textId="77777777" w:rsidR="005A5353" w:rsidRPr="00F871A2" w:rsidRDefault="005A5353" w:rsidP="00B27C93">
      <w:pPr>
        <w:pStyle w:val="Odstavecseseznamem"/>
        <w:ind w:left="1538"/>
        <w:jc w:val="both"/>
        <w:rPr>
          <w:rFonts w:asciiTheme="minorHAnsi" w:hAnsiTheme="minorHAnsi" w:cstheme="minorHAnsi"/>
        </w:rPr>
      </w:pPr>
    </w:p>
    <w:p w14:paraId="0FFE5B4D" w14:textId="77777777" w:rsidR="00605BA1" w:rsidRDefault="00605BA1" w:rsidP="00605BA1">
      <w:pPr>
        <w:pStyle w:val="Odstavecseseznamem"/>
        <w:ind w:firstLine="696"/>
        <w:jc w:val="both"/>
        <w:rPr>
          <w:rFonts w:asciiTheme="minorHAnsi" w:hAnsiTheme="minorHAnsi" w:cstheme="minorHAnsi"/>
        </w:rPr>
      </w:pPr>
    </w:p>
    <w:p w14:paraId="2C015178" w14:textId="77777777" w:rsidR="00605BA1" w:rsidRPr="00605BA1" w:rsidRDefault="00605BA1" w:rsidP="00605BA1">
      <w:pPr>
        <w:pStyle w:val="Odstavecseseznamem"/>
        <w:ind w:firstLine="696"/>
        <w:jc w:val="both"/>
        <w:rPr>
          <w:rFonts w:asciiTheme="minorHAnsi" w:hAnsiTheme="minorHAnsi" w:cstheme="minorHAnsi"/>
        </w:rPr>
      </w:pPr>
    </w:p>
    <w:p w14:paraId="499F40C9" w14:textId="77777777" w:rsidR="00605BA1" w:rsidRPr="00605BA1" w:rsidRDefault="00605BA1" w:rsidP="00605BA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10:00 </w:t>
      </w:r>
      <w:r>
        <w:rPr>
          <w:rFonts w:asciiTheme="minorHAnsi" w:hAnsiTheme="minorHAnsi" w:cstheme="minorHAnsi"/>
          <w:b/>
          <w:bCs/>
        </w:rPr>
        <w:tab/>
      </w:r>
      <w:r>
        <w:rPr>
          <w:rFonts w:asciiTheme="minorHAnsi" w:hAnsiTheme="minorHAnsi" w:cstheme="minorHAnsi"/>
          <w:b/>
          <w:bCs/>
        </w:rPr>
        <w:tab/>
      </w:r>
      <w:r>
        <w:rPr>
          <w:rFonts w:asciiTheme="minorHAnsi" w:hAnsiTheme="minorHAnsi" w:cstheme="minorHAnsi"/>
          <w:b/>
          <w:bCs/>
        </w:rPr>
        <w:tab/>
      </w:r>
      <w:r w:rsidRPr="00605BA1">
        <w:rPr>
          <w:rFonts w:asciiTheme="minorHAnsi" w:hAnsiTheme="minorHAnsi" w:cstheme="minorHAnsi"/>
          <w:b/>
          <w:bCs/>
        </w:rPr>
        <w:t>Aktuální informace z MŠMT</w:t>
      </w:r>
    </w:p>
    <w:p w14:paraId="7D8530D6" w14:textId="77777777" w:rsidR="00605BA1" w:rsidRDefault="00605BA1" w:rsidP="00605BA1">
      <w:pPr>
        <w:jc w:val="both"/>
        <w:rPr>
          <w:rFonts w:asciiTheme="minorHAnsi" w:hAnsiTheme="minorHAnsi" w:cstheme="minorHAnsi"/>
          <w:i/>
          <w:iCs/>
        </w:rPr>
      </w:pPr>
    </w:p>
    <w:p w14:paraId="79AF8F6E" w14:textId="77777777" w:rsidR="00605BA1" w:rsidRDefault="00605BA1" w:rsidP="00605BA1">
      <w:pPr>
        <w:jc w:val="both"/>
        <w:rPr>
          <w:rFonts w:asciiTheme="minorHAnsi" w:hAnsiTheme="minorHAnsi" w:cstheme="minorHAnsi"/>
          <w:i/>
          <w:iCs/>
        </w:rPr>
      </w:pPr>
      <w:r w:rsidRPr="00605BA1">
        <w:rPr>
          <w:rFonts w:asciiTheme="minorHAnsi" w:hAnsiTheme="minorHAnsi" w:cstheme="minorHAnsi"/>
          <w:i/>
          <w:iCs/>
        </w:rPr>
        <w:t>Mgr. Jiří Nantl, LL.M., náměstek ministra školství, mládeže a tělovýchovy</w:t>
      </w:r>
    </w:p>
    <w:p w14:paraId="5F1E5B61" w14:textId="77777777" w:rsidR="005D16CB" w:rsidRDefault="005D16CB" w:rsidP="005D16CB">
      <w:pPr>
        <w:ind w:left="708"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Informace z MŠMT:</w:t>
      </w:r>
    </w:p>
    <w:p w14:paraId="2AA49226" w14:textId="77777777" w:rsidR="005D16CB" w:rsidRDefault="005D45BA" w:rsidP="005D16CB">
      <w:pPr>
        <w:pStyle w:val="Odstavecseseznamem"/>
        <w:numPr>
          <w:ilvl w:val="0"/>
          <w:numId w:val="1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Odměňování ředitelů – snad bude řešeno v novele zákona o pedagogických pracovnících</w:t>
      </w:r>
    </w:p>
    <w:p w14:paraId="06878397" w14:textId="77777777" w:rsidR="005D45BA" w:rsidRDefault="005D45BA" w:rsidP="005D16CB">
      <w:pPr>
        <w:pStyle w:val="Odstavecseseznamem"/>
        <w:numPr>
          <w:ilvl w:val="0"/>
          <w:numId w:val="1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Rozpočet – sestavení bylo náročné v politické rovině, není, kde brát peníze, výdaje musí být kryty odhadem příjmů</w:t>
      </w:r>
      <w:r w:rsidR="00540C85">
        <w:rPr>
          <w:rFonts w:asciiTheme="minorHAnsi" w:hAnsiTheme="minorHAnsi" w:cstheme="minorHAnsi"/>
        </w:rPr>
        <w:t>, snaha vyhnout se propouštění, snaha o to, aby se nemuseli přesouvat NPP na zřizovatele, snaha o zachování míry PPČ – z toho vyplývá jedno z řešení – úprava Phmax, MŠMT pracuje s předpokladem, že další vlna úspor srovnatelná s konsolidačním balíčkem již v tomto období nebude</w:t>
      </w:r>
    </w:p>
    <w:p w14:paraId="17CFEBC9" w14:textId="77777777" w:rsidR="005D45BA" w:rsidRDefault="005D45BA" w:rsidP="005D16CB">
      <w:pPr>
        <w:pStyle w:val="Odstavecseseznamem"/>
        <w:numPr>
          <w:ilvl w:val="0"/>
          <w:numId w:val="1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Digitalizace přijímacích zkoušek</w:t>
      </w:r>
    </w:p>
    <w:p w14:paraId="1E952CC7" w14:textId="77777777" w:rsidR="005D45BA" w:rsidRDefault="005D45BA" w:rsidP="005D16CB">
      <w:pPr>
        <w:pStyle w:val="Odstavecseseznamem"/>
        <w:numPr>
          <w:ilvl w:val="0"/>
          <w:numId w:val="1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Kurikulum</w:t>
      </w:r>
      <w:r w:rsidR="008F5673">
        <w:rPr>
          <w:rFonts w:asciiTheme="minorHAnsi" w:hAnsiTheme="minorHAnsi" w:cstheme="minorHAnsi"/>
        </w:rPr>
        <w:t xml:space="preserve"> – MŠMT chce v</w:t>
      </w:r>
      <w:r w:rsidR="000B7E61">
        <w:rPr>
          <w:rFonts w:asciiTheme="minorHAnsi" w:hAnsiTheme="minorHAnsi" w:cstheme="minorHAnsi"/>
        </w:rPr>
        <w:t xml:space="preserve"> revizi </w:t>
      </w:r>
      <w:r w:rsidR="008F5673">
        <w:rPr>
          <w:rFonts w:asciiTheme="minorHAnsi" w:hAnsiTheme="minorHAnsi" w:cstheme="minorHAnsi"/>
        </w:rPr>
        <w:t>RVP</w:t>
      </w:r>
      <w:r w:rsidR="000B7E61">
        <w:rPr>
          <w:rFonts w:asciiTheme="minorHAnsi" w:hAnsiTheme="minorHAnsi" w:cstheme="minorHAnsi"/>
        </w:rPr>
        <w:t xml:space="preserve"> základních škol (2027-28) posílení základních gramotností, reálně popsat klíčové kompetence, střední školství </w:t>
      </w:r>
      <w:r w:rsidR="000B7E61">
        <w:rPr>
          <w:rFonts w:asciiTheme="minorHAnsi" w:hAnsiTheme="minorHAnsi" w:cstheme="minorHAnsi"/>
        </w:rPr>
        <w:lastRenderedPageBreak/>
        <w:t>– IOS, práce platforem (politický cíl – cca 40 oborů +- - ne číslo 150), efektivnější navázání oborů na NSK</w:t>
      </w:r>
    </w:p>
    <w:p w14:paraId="5BE38EF4" w14:textId="77777777" w:rsidR="00CA4439" w:rsidRDefault="00CA4439" w:rsidP="00CA4439">
      <w:pPr>
        <w:pStyle w:val="Odstavecseseznamem"/>
        <w:ind w:left="17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Dotazy – </w:t>
      </w:r>
      <w:r w:rsidR="002D41F0">
        <w:rPr>
          <w:rFonts w:asciiTheme="minorHAnsi" w:hAnsiTheme="minorHAnsi" w:cstheme="minorHAnsi"/>
        </w:rPr>
        <w:tab/>
      </w:r>
      <w:r w:rsidR="002D41F0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Valašské Meziříčí – propouštění zaměstnanců</w:t>
      </w:r>
    </w:p>
    <w:p w14:paraId="43F01D7A" w14:textId="77777777" w:rsidR="00004C22" w:rsidRDefault="00004C22" w:rsidP="002D41F0">
      <w:pPr>
        <w:pStyle w:val="Odstavecseseznamem"/>
        <w:ind w:left="3192" w:firstLine="34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Žilka – dotaz na lycea</w:t>
      </w:r>
      <w:r w:rsidR="002D41F0">
        <w:rPr>
          <w:rFonts w:asciiTheme="minorHAnsi" w:hAnsiTheme="minorHAnsi" w:cstheme="minorHAnsi"/>
        </w:rPr>
        <w:t xml:space="preserve">, inkluze, </w:t>
      </w:r>
    </w:p>
    <w:p w14:paraId="6DA7AE4E" w14:textId="77777777" w:rsidR="002D41F0" w:rsidRDefault="002D41F0" w:rsidP="002D41F0">
      <w:pPr>
        <w:pStyle w:val="Odstavecseseznamem"/>
        <w:ind w:left="3192" w:firstLine="34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xxx </w:t>
      </w:r>
      <w:r w:rsidR="00B40DB3">
        <w:rPr>
          <w:rFonts w:asciiTheme="minorHAnsi" w:hAnsiTheme="minorHAnsi" w:cstheme="minorHAnsi"/>
        </w:rPr>
        <w:t>–</w:t>
      </w:r>
      <w:r>
        <w:rPr>
          <w:rFonts w:asciiTheme="minorHAnsi" w:hAnsiTheme="minorHAnsi" w:cstheme="minorHAnsi"/>
        </w:rPr>
        <w:t xml:space="preserve"> Phmax</w:t>
      </w:r>
    </w:p>
    <w:p w14:paraId="54D6D022" w14:textId="77777777" w:rsidR="00B40DB3" w:rsidRDefault="00B40DB3" w:rsidP="00B40DB3">
      <w:pPr>
        <w:pStyle w:val="Odstavecseseznamem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Problematika počtu žáků na učitele (dle statistik OECD je 13, dle pana ministra je v ČR 10)</w:t>
      </w:r>
    </w:p>
    <w:p w14:paraId="4FFB9479" w14:textId="77777777" w:rsidR="003B581E" w:rsidRPr="005D16CB" w:rsidRDefault="003B581E" w:rsidP="00B40DB3">
      <w:pPr>
        <w:pStyle w:val="Odstavecseseznamem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Phmax vysvětluje ředitel Bannert a vysvětluje také problematiku NPP ve školách</w:t>
      </w:r>
    </w:p>
    <w:p w14:paraId="017BC3EC" w14:textId="77777777" w:rsidR="00605BA1" w:rsidRDefault="00605BA1" w:rsidP="00605BA1">
      <w:pPr>
        <w:jc w:val="both"/>
        <w:rPr>
          <w:rFonts w:asciiTheme="minorHAnsi" w:hAnsiTheme="minorHAnsi" w:cstheme="minorHAnsi"/>
          <w:i/>
          <w:iCs/>
        </w:rPr>
      </w:pPr>
    </w:p>
    <w:p w14:paraId="0417DFAC" w14:textId="77777777" w:rsidR="00605BA1" w:rsidRDefault="00605BA1" w:rsidP="00605BA1">
      <w:pPr>
        <w:jc w:val="both"/>
        <w:rPr>
          <w:rFonts w:asciiTheme="minorHAnsi" w:hAnsiTheme="minorHAnsi" w:cstheme="minorHAnsi"/>
          <w:i/>
          <w:iCs/>
        </w:rPr>
      </w:pPr>
      <w:r w:rsidRPr="00605BA1">
        <w:rPr>
          <w:rFonts w:asciiTheme="minorHAnsi" w:hAnsiTheme="minorHAnsi" w:cstheme="minorHAnsi"/>
          <w:i/>
          <w:iCs/>
        </w:rPr>
        <w:t>Ing. Bc. Petr Bannert, Ph.D., ředitel odboru střednío, vyššího odborného a dalšího vzdělávání</w:t>
      </w:r>
    </w:p>
    <w:p w14:paraId="22EC8009" w14:textId="77777777" w:rsidR="00B27C93" w:rsidRDefault="00B27C93" w:rsidP="00B27C93">
      <w:pPr>
        <w:pStyle w:val="Odstavecseseznamem"/>
        <w:ind w:left="184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Viz p</w:t>
      </w:r>
      <w:r w:rsidR="001D6610">
        <w:rPr>
          <w:rFonts w:asciiTheme="minorHAnsi" w:hAnsiTheme="minorHAnsi" w:cstheme="minorHAnsi"/>
        </w:rPr>
        <w:t>rezentace</w:t>
      </w:r>
      <w:r>
        <w:rPr>
          <w:rFonts w:asciiTheme="minorHAnsi" w:hAnsiTheme="minorHAnsi" w:cstheme="minorHAnsi"/>
        </w:rPr>
        <w:t>:</w:t>
      </w:r>
    </w:p>
    <w:p w14:paraId="65F8A13B" w14:textId="77777777" w:rsidR="001D6610" w:rsidRDefault="00B27C93" w:rsidP="001D6610">
      <w:pPr>
        <w:pStyle w:val="Odstavecseseznamem"/>
        <w:numPr>
          <w:ilvl w:val="0"/>
          <w:numId w:val="13"/>
        </w:numPr>
        <w:ind w:left="1843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1D6610">
        <w:rPr>
          <w:rFonts w:asciiTheme="minorHAnsi" w:hAnsiTheme="minorHAnsi" w:cstheme="minorHAnsi"/>
        </w:rPr>
        <w:t>odpora vzdělávání ukrajinských žáků</w:t>
      </w:r>
    </w:p>
    <w:p w14:paraId="0E4E4BAF" w14:textId="77777777" w:rsidR="001D6610" w:rsidRDefault="001D6610" w:rsidP="001D6610">
      <w:pPr>
        <w:pStyle w:val="Odstavecseseznamem"/>
        <w:numPr>
          <w:ilvl w:val="0"/>
          <w:numId w:val="13"/>
        </w:numPr>
        <w:ind w:left="1843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Novela vyhl. 13</w:t>
      </w:r>
    </w:p>
    <w:p w14:paraId="6CBA424D" w14:textId="77777777" w:rsidR="001D6610" w:rsidRDefault="001D6610" w:rsidP="001D6610">
      <w:pPr>
        <w:pStyle w:val="Odstavecseseznamem"/>
        <w:numPr>
          <w:ilvl w:val="0"/>
          <w:numId w:val="13"/>
        </w:numPr>
        <w:ind w:left="1843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Opatření ministra MSMT- 17140/2023-5</w:t>
      </w:r>
      <w:r w:rsidR="00917C24">
        <w:rPr>
          <w:rFonts w:asciiTheme="minorHAnsi" w:hAnsiTheme="minorHAnsi" w:cstheme="minorHAnsi"/>
        </w:rPr>
        <w:t xml:space="preserve"> Vzdělávání v informačních a komunikačních technologií</w:t>
      </w:r>
    </w:p>
    <w:p w14:paraId="408E79FC" w14:textId="77777777" w:rsidR="00F71987" w:rsidRPr="00AA7517" w:rsidRDefault="00F71987" w:rsidP="001D6610">
      <w:pPr>
        <w:pStyle w:val="Odstavecseseznamem"/>
        <w:numPr>
          <w:ilvl w:val="0"/>
          <w:numId w:val="13"/>
        </w:numPr>
        <w:ind w:left="1843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Revize – NPO financování</w:t>
      </w:r>
      <w:r w:rsidR="00FA1B1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podpor</w:t>
      </w:r>
      <w:r w:rsidR="00FA1B16">
        <w:rPr>
          <w:rFonts w:asciiTheme="minorHAnsi" w:hAnsiTheme="minorHAnsi" w:cstheme="minorHAnsi"/>
        </w:rPr>
        <w:t>y</w:t>
      </w:r>
      <w:r>
        <w:rPr>
          <w:rFonts w:asciiTheme="minorHAnsi" w:hAnsiTheme="minorHAnsi" w:cstheme="minorHAnsi"/>
        </w:rPr>
        <w:t xml:space="preserve"> implementace změněných ŠVP Inovace </w:t>
      </w:r>
      <w:r w:rsidRPr="00AA7517">
        <w:rPr>
          <w:rFonts w:asciiTheme="minorHAnsi" w:hAnsiTheme="minorHAnsi" w:cstheme="minorHAnsi"/>
        </w:rPr>
        <w:t>ve vzdělávání v kontextu digitalizace (</w:t>
      </w:r>
      <w:hyperlink r:id="rId8" w:history="1">
        <w:r w:rsidRPr="00AA7517">
          <w:rPr>
            <w:rStyle w:val="Hypertextovodkaz"/>
            <w:rFonts w:asciiTheme="minorHAnsi" w:hAnsiTheme="minorHAnsi" w:cstheme="minorHAnsi"/>
          </w:rPr>
          <w:t>www.edu.cz/digitalizujeme</w:t>
        </w:r>
      </w:hyperlink>
      <w:r w:rsidRPr="00AA7517">
        <w:rPr>
          <w:rFonts w:asciiTheme="minorHAnsi" w:hAnsiTheme="minorHAnsi" w:cstheme="minorHAnsi"/>
        </w:rPr>
        <w:t>)</w:t>
      </w:r>
    </w:p>
    <w:p w14:paraId="34EA95AF" w14:textId="60DAF2A9" w:rsidR="00F71987" w:rsidRPr="00AA7517" w:rsidRDefault="00F71987" w:rsidP="001D6610">
      <w:pPr>
        <w:pStyle w:val="Odstavecseseznamem"/>
        <w:numPr>
          <w:ilvl w:val="0"/>
          <w:numId w:val="13"/>
        </w:numPr>
        <w:ind w:left="1843" w:hanging="425"/>
        <w:jc w:val="both"/>
        <w:rPr>
          <w:rFonts w:asciiTheme="minorHAnsi" w:hAnsiTheme="minorHAnsi" w:cstheme="minorHAnsi"/>
        </w:rPr>
      </w:pPr>
      <w:r w:rsidRPr="00AA7517">
        <w:rPr>
          <w:rFonts w:asciiTheme="minorHAnsi" w:hAnsiTheme="minorHAnsi" w:cstheme="minorHAnsi"/>
        </w:rPr>
        <w:t xml:space="preserve">2.10. byla </w:t>
      </w:r>
      <w:r w:rsidR="00AA7517">
        <w:rPr>
          <w:rFonts w:asciiTheme="minorHAnsi" w:hAnsiTheme="minorHAnsi" w:cstheme="minorHAnsi"/>
        </w:rPr>
        <w:t xml:space="preserve">načtena </w:t>
      </w:r>
      <w:r w:rsidR="00C57AFB">
        <w:rPr>
          <w:rFonts w:asciiTheme="minorHAnsi" w:hAnsiTheme="minorHAnsi" w:cstheme="minorHAnsi"/>
        </w:rPr>
        <w:t xml:space="preserve">poslanecká </w:t>
      </w:r>
      <w:r w:rsidRPr="00AA7517">
        <w:rPr>
          <w:rFonts w:asciiTheme="minorHAnsi" w:hAnsiTheme="minorHAnsi" w:cstheme="minorHAnsi"/>
        </w:rPr>
        <w:t>novela ŠZ, vláda dne 4.10. vyjádřila souhlas s návrhem novely ŠZ</w:t>
      </w:r>
    </w:p>
    <w:p w14:paraId="267D2BF3" w14:textId="1F4F2E3D" w:rsidR="00F71987" w:rsidRDefault="00F71987" w:rsidP="001D6610">
      <w:pPr>
        <w:pStyle w:val="Odstavecseseznamem"/>
        <w:numPr>
          <w:ilvl w:val="0"/>
          <w:numId w:val="13"/>
        </w:numPr>
        <w:ind w:left="1843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Návrh vyhl. o přijímacím řízení je</w:t>
      </w:r>
      <w:r w:rsidR="00C57AFB">
        <w:rPr>
          <w:rFonts w:asciiTheme="minorHAnsi" w:hAnsiTheme="minorHAnsi" w:cstheme="minorHAnsi"/>
        </w:rPr>
        <w:t xml:space="preserve"> od</w:t>
      </w:r>
      <w:r>
        <w:rPr>
          <w:rFonts w:asciiTheme="minorHAnsi" w:hAnsiTheme="minorHAnsi" w:cstheme="minorHAnsi"/>
        </w:rPr>
        <w:t xml:space="preserve"> </w:t>
      </w:r>
      <w:r w:rsidR="00972FAD">
        <w:rPr>
          <w:rFonts w:asciiTheme="minorHAnsi" w:hAnsiTheme="minorHAnsi" w:cstheme="minorHAnsi"/>
        </w:rPr>
        <w:t>10.10.</w:t>
      </w:r>
      <w:r>
        <w:rPr>
          <w:rFonts w:asciiTheme="minorHAnsi" w:hAnsiTheme="minorHAnsi" w:cstheme="minorHAnsi"/>
        </w:rPr>
        <w:t xml:space="preserve"> projednáván v mezirezortním řízení</w:t>
      </w:r>
    </w:p>
    <w:p w14:paraId="2B0BC6CC" w14:textId="77777777" w:rsidR="00F71987" w:rsidRDefault="00F71987" w:rsidP="001D6610">
      <w:pPr>
        <w:pStyle w:val="Odstavecseseznamem"/>
        <w:numPr>
          <w:ilvl w:val="0"/>
          <w:numId w:val="13"/>
        </w:numPr>
        <w:ind w:left="1843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Info na www MŠMT ohledně ukončování vzdělávání</w:t>
      </w:r>
    </w:p>
    <w:p w14:paraId="7DD63874" w14:textId="77777777" w:rsidR="00F71987" w:rsidRDefault="00F71987" w:rsidP="001D6610">
      <w:pPr>
        <w:pStyle w:val="Odstavecseseznamem"/>
        <w:numPr>
          <w:ilvl w:val="0"/>
          <w:numId w:val="13"/>
        </w:numPr>
        <w:ind w:left="1843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Info o novele zákona o PP</w:t>
      </w:r>
    </w:p>
    <w:p w14:paraId="1E40AAC3" w14:textId="77777777" w:rsidR="00FA1B16" w:rsidRDefault="00FA1B16" w:rsidP="001D6610">
      <w:pPr>
        <w:pStyle w:val="Odstavecseseznamem"/>
        <w:numPr>
          <w:ilvl w:val="0"/>
          <w:numId w:val="13"/>
        </w:numPr>
        <w:ind w:left="1843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Úprava §65 odst.4 ŠZ – odborná způsobilost pro práce na vyhrazených tech. zařízeních (problém pro žáky mladší než 18 let)</w:t>
      </w:r>
    </w:p>
    <w:p w14:paraId="31E3AE9E" w14:textId="77777777" w:rsidR="00FA1B16" w:rsidRDefault="00FA1B16" w:rsidP="001D6610">
      <w:pPr>
        <w:pStyle w:val="Odstavecseseznamem"/>
        <w:numPr>
          <w:ilvl w:val="0"/>
          <w:numId w:val="13"/>
        </w:numPr>
        <w:ind w:left="1843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ONIV</w:t>
      </w:r>
    </w:p>
    <w:p w14:paraId="06AEAA96" w14:textId="77777777" w:rsidR="00323438" w:rsidRDefault="00323438" w:rsidP="001D6610">
      <w:pPr>
        <w:pStyle w:val="Odstavecseseznamem"/>
        <w:numPr>
          <w:ilvl w:val="0"/>
          <w:numId w:val="13"/>
        </w:numPr>
        <w:ind w:left="1843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Podpora SOD</w:t>
      </w:r>
    </w:p>
    <w:p w14:paraId="75D2DF08" w14:textId="77777777" w:rsidR="00032845" w:rsidRDefault="00032845" w:rsidP="001D6610">
      <w:pPr>
        <w:pStyle w:val="Odstavecseseznamem"/>
        <w:numPr>
          <w:ilvl w:val="0"/>
          <w:numId w:val="13"/>
        </w:numPr>
        <w:ind w:left="1843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Pokusná ověřování (ICT, kompl. maturitní zkouška, L0+H)</w:t>
      </w:r>
    </w:p>
    <w:p w14:paraId="35C32BFF" w14:textId="77777777" w:rsidR="00032845" w:rsidRDefault="00032845" w:rsidP="001D6610">
      <w:pPr>
        <w:pStyle w:val="Odstavecseseznamem"/>
        <w:numPr>
          <w:ilvl w:val="0"/>
          <w:numId w:val="13"/>
        </w:numPr>
        <w:ind w:left="1843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Koncepční a legislativní dokumenty (dlouhodobý záměr, tripartita, připravený věcný zámět k zavedení „duální větve vzdělávání“)</w:t>
      </w:r>
    </w:p>
    <w:p w14:paraId="1B7B934E" w14:textId="77777777" w:rsidR="00032845" w:rsidRDefault="00032845" w:rsidP="001D6610">
      <w:pPr>
        <w:pStyle w:val="Odstavecseseznamem"/>
        <w:numPr>
          <w:ilvl w:val="0"/>
          <w:numId w:val="13"/>
        </w:numPr>
        <w:ind w:left="1843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Finalizace novely zákona č. 179/2006 (zákon o uznávání</w:t>
      </w:r>
      <w:r w:rsidR="00B617D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výsledků dalšího vzdělávání)</w:t>
      </w:r>
    </w:p>
    <w:p w14:paraId="6ECEDD9E" w14:textId="77777777" w:rsidR="00B617D1" w:rsidRDefault="00B617D1" w:rsidP="001D6610">
      <w:pPr>
        <w:pStyle w:val="Odstavecseseznamem"/>
        <w:numPr>
          <w:ilvl w:val="0"/>
          <w:numId w:val="13"/>
        </w:numPr>
        <w:ind w:left="1843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IOS</w:t>
      </w:r>
    </w:p>
    <w:p w14:paraId="1118DEC7" w14:textId="77777777" w:rsidR="00B617D1" w:rsidRDefault="00B617D1" w:rsidP="001D6610">
      <w:pPr>
        <w:pStyle w:val="Odstavecseseznamem"/>
        <w:numPr>
          <w:ilvl w:val="0"/>
          <w:numId w:val="13"/>
        </w:numPr>
        <w:ind w:left="1843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Mezinárodní výzkum dospělých PIAAC</w:t>
      </w:r>
    </w:p>
    <w:p w14:paraId="02272CD2" w14:textId="77777777" w:rsidR="00A5571A" w:rsidRPr="001D6610" w:rsidRDefault="00A5571A" w:rsidP="001D6610">
      <w:pPr>
        <w:pStyle w:val="Odstavecseseznamem"/>
        <w:numPr>
          <w:ilvl w:val="0"/>
          <w:numId w:val="13"/>
        </w:numPr>
        <w:ind w:left="1843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Daňové odpočty pro zaměstnavatele</w:t>
      </w:r>
    </w:p>
    <w:p w14:paraId="33EF346E" w14:textId="77777777" w:rsidR="00605BA1" w:rsidRDefault="00605BA1" w:rsidP="00605BA1">
      <w:pPr>
        <w:jc w:val="both"/>
        <w:rPr>
          <w:rFonts w:asciiTheme="minorHAnsi" w:hAnsiTheme="minorHAnsi" w:cstheme="minorHAnsi"/>
          <w:i/>
          <w:iCs/>
        </w:rPr>
      </w:pPr>
    </w:p>
    <w:p w14:paraId="7ABB2605" w14:textId="77777777" w:rsidR="00FA1B16" w:rsidRDefault="00FA1B16" w:rsidP="00605BA1">
      <w:pPr>
        <w:jc w:val="both"/>
        <w:rPr>
          <w:rFonts w:asciiTheme="minorHAnsi" w:hAnsiTheme="minorHAnsi" w:cstheme="minorHAnsi"/>
          <w:i/>
          <w:iCs/>
        </w:rPr>
      </w:pPr>
    </w:p>
    <w:p w14:paraId="78AE7849" w14:textId="77777777" w:rsidR="00605BA1" w:rsidRPr="00605BA1" w:rsidRDefault="00605BA1" w:rsidP="00605BA1">
      <w:pPr>
        <w:jc w:val="both"/>
        <w:rPr>
          <w:rFonts w:asciiTheme="minorHAnsi" w:hAnsiTheme="minorHAnsi" w:cstheme="minorHAnsi"/>
        </w:rPr>
      </w:pPr>
      <w:r w:rsidRPr="00605BA1">
        <w:rPr>
          <w:rFonts w:asciiTheme="minorHAnsi" w:hAnsiTheme="minorHAnsi" w:cstheme="minorHAnsi"/>
          <w:i/>
          <w:iCs/>
        </w:rPr>
        <w:t>Ing. Miroslav Krejčí, ředitel Centra pro zjišťování výsledků vzdělávání</w:t>
      </w:r>
    </w:p>
    <w:p w14:paraId="58498D11" w14:textId="77777777" w:rsidR="00553778" w:rsidRDefault="00553778" w:rsidP="00972FAD">
      <w:pPr>
        <w:pStyle w:val="Odstavecseseznamem"/>
        <w:numPr>
          <w:ilvl w:val="0"/>
          <w:numId w:val="6"/>
        </w:numPr>
        <w:ind w:left="1843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Fa Pragodata vede s Cermatem válku, takže nyní se digitalizace přihlášek vede po vlastní ose Cermatu</w:t>
      </w:r>
    </w:p>
    <w:p w14:paraId="18B5AB75" w14:textId="77777777" w:rsidR="001957DF" w:rsidRDefault="001957DF" w:rsidP="00972FAD">
      <w:pPr>
        <w:pStyle w:val="Odstavecseseznamem"/>
        <w:numPr>
          <w:ilvl w:val="0"/>
          <w:numId w:val="6"/>
        </w:numPr>
        <w:ind w:left="1843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Elektronizace přihlášek a prioritizace škol na přihlášce</w:t>
      </w:r>
    </w:p>
    <w:p w14:paraId="0C7F58A9" w14:textId="77777777" w:rsidR="00972FAD" w:rsidRDefault="001957DF" w:rsidP="00972FAD">
      <w:pPr>
        <w:pStyle w:val="Odstavecseseznamem"/>
        <w:numPr>
          <w:ilvl w:val="0"/>
          <w:numId w:val="6"/>
        </w:numPr>
        <w:ind w:left="1843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Přihlášky: </w:t>
      </w:r>
    </w:p>
    <w:p w14:paraId="0C7904DE" w14:textId="77777777" w:rsidR="001957DF" w:rsidRDefault="001957DF" w:rsidP="00972FAD">
      <w:pPr>
        <w:pStyle w:val="Odstavecseseznamem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papírové 3x na každou školu a fyzicky doručí</w:t>
      </w:r>
      <w:r w:rsidR="00F37EEC">
        <w:rPr>
          <w:rFonts w:asciiTheme="minorHAnsi" w:hAnsiTheme="minorHAnsi" w:cstheme="minorHAnsi"/>
        </w:rPr>
        <w:t>, číslo sdělí rodiči škola</w:t>
      </w:r>
    </w:p>
    <w:p w14:paraId="19BC7857" w14:textId="77777777" w:rsidR="00972FAD" w:rsidRPr="00972FAD" w:rsidRDefault="001957DF" w:rsidP="00972FAD">
      <w:pPr>
        <w:pStyle w:val="Odstavecseseznamem"/>
        <w:numPr>
          <w:ilvl w:val="0"/>
          <w:numId w:val="16"/>
        </w:numPr>
        <w:ind w:left="2835" w:hanging="425"/>
        <w:jc w:val="both"/>
        <w:rPr>
          <w:rFonts w:asciiTheme="minorHAnsi" w:hAnsiTheme="minorHAnsi" w:cstheme="minorHAnsi"/>
        </w:rPr>
      </w:pPr>
      <w:r w:rsidRPr="00972FAD">
        <w:rPr>
          <w:rFonts w:asciiTheme="minorHAnsi" w:hAnsiTheme="minorHAnsi" w:cstheme="minorHAnsi"/>
        </w:rPr>
        <w:t xml:space="preserve">Elektronický způsob </w:t>
      </w:r>
      <w:r w:rsidR="00F37EEC" w:rsidRPr="00972FAD">
        <w:rPr>
          <w:rFonts w:asciiTheme="minorHAnsi" w:hAnsiTheme="minorHAnsi" w:cstheme="minorHAnsi"/>
        </w:rPr>
        <w:t xml:space="preserve">- </w:t>
      </w:r>
      <w:r w:rsidRPr="00972FAD">
        <w:rPr>
          <w:rFonts w:asciiTheme="minorHAnsi" w:hAnsiTheme="minorHAnsi" w:cstheme="minorHAnsi"/>
        </w:rPr>
        <w:t>plně elektronick</w:t>
      </w:r>
      <w:r w:rsidR="00F37EEC" w:rsidRPr="00972FAD">
        <w:rPr>
          <w:rFonts w:asciiTheme="minorHAnsi" w:hAnsiTheme="minorHAnsi" w:cstheme="minorHAnsi"/>
        </w:rPr>
        <w:t>é</w:t>
      </w:r>
      <w:r w:rsidRPr="00972FAD">
        <w:rPr>
          <w:rFonts w:asciiTheme="minorHAnsi" w:hAnsiTheme="minorHAnsi" w:cstheme="minorHAnsi"/>
        </w:rPr>
        <w:t xml:space="preserve"> přihlášení </w:t>
      </w:r>
      <w:r w:rsidRPr="00972FAD">
        <w:rPr>
          <w:rFonts w:asciiTheme="minorHAnsi" w:hAnsiTheme="minorHAnsi" w:cstheme="minorHAnsi"/>
        </w:rPr>
        <w:lastRenderedPageBreak/>
        <w:t>prostřednictvím NIA</w:t>
      </w:r>
      <w:r w:rsidR="00972FAD">
        <w:rPr>
          <w:rFonts w:asciiTheme="minorHAnsi" w:hAnsiTheme="minorHAnsi" w:cstheme="minorHAnsi"/>
        </w:rPr>
        <w:t xml:space="preserve">, </w:t>
      </w:r>
      <w:r w:rsidRPr="00972FAD">
        <w:rPr>
          <w:rFonts w:asciiTheme="minorHAnsi" w:hAnsiTheme="minorHAnsi" w:cstheme="minorHAnsi"/>
        </w:rPr>
        <w:t xml:space="preserve"> DS či bankovní identity…</w:t>
      </w:r>
      <w:r w:rsidR="00F37EEC" w:rsidRPr="00972FAD">
        <w:rPr>
          <w:rFonts w:asciiTheme="minorHAnsi" w:hAnsiTheme="minorHAnsi" w:cstheme="minorHAnsi"/>
        </w:rPr>
        <w:t xml:space="preserve"> vše mu nabídne systém (děti, údaje…) – potvrzení o podání přihlášky přijde mailem rodiči s vygenerovaným 6ti místným číslem </w:t>
      </w:r>
    </w:p>
    <w:p w14:paraId="6E616437" w14:textId="77777777" w:rsidR="00F37EEC" w:rsidRPr="00972FAD" w:rsidRDefault="00972FAD" w:rsidP="00972FAD">
      <w:pPr>
        <w:pStyle w:val="Odstavecseseznamem"/>
        <w:numPr>
          <w:ilvl w:val="0"/>
          <w:numId w:val="18"/>
        </w:numPr>
        <w:ind w:left="283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</w:t>
      </w:r>
      <w:r w:rsidR="00F37EEC" w:rsidRPr="00972FAD">
        <w:rPr>
          <w:rFonts w:asciiTheme="minorHAnsi" w:hAnsiTheme="minorHAnsi" w:cstheme="minorHAnsi"/>
        </w:rPr>
        <w:t>ybridní systém – elektronicky bez využití NIA, bank. identity či DS – rodič si vytiskne 3x přihlášku, která bude mít v rohu osmimístný kód, to donesou do školy a škola je zadá do systému, přepisuje pouze škola s prioritou 1</w:t>
      </w:r>
    </w:p>
    <w:p w14:paraId="294E7E2E" w14:textId="77777777" w:rsidR="00F37EEC" w:rsidRPr="001957DF" w:rsidRDefault="00F37EEC" w:rsidP="00F37EEC">
      <w:pPr>
        <w:pStyle w:val="Odstavecseseznamem"/>
        <w:ind w:left="2124" w:firstLine="708"/>
        <w:jc w:val="both"/>
        <w:rPr>
          <w:rFonts w:asciiTheme="minorHAnsi" w:hAnsiTheme="minorHAnsi" w:cstheme="minorHAnsi"/>
        </w:rPr>
      </w:pPr>
    </w:p>
    <w:p w14:paraId="434B6947" w14:textId="77777777" w:rsidR="001957DF" w:rsidRDefault="001957DF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 15.1. se spustí systém a ředitel do 31.1.</w:t>
      </w:r>
      <w:r w:rsidR="00972FAD">
        <w:rPr>
          <w:rFonts w:asciiTheme="minorHAnsi" w:hAnsiTheme="minorHAnsi" w:cstheme="minorHAnsi"/>
        </w:rPr>
        <w:t>20</w:t>
      </w:r>
      <w:r>
        <w:rPr>
          <w:rFonts w:asciiTheme="minorHAnsi" w:hAnsiTheme="minorHAnsi" w:cstheme="minorHAnsi"/>
        </w:rPr>
        <w:t>24 musí zapsat do systému kapacity školy, tj. kolik dětí můžu do kterého oboru přijmout pro 1. kolo přijímacího řízení (toto číslo nemůžu snížit, ale mohu zvýšit)</w:t>
      </w:r>
    </w:p>
    <w:p w14:paraId="3F1295F8" w14:textId="77777777" w:rsidR="00F37EEC" w:rsidRDefault="00F37EEC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 Bakaláři je dohoda jednorázového kódu </w:t>
      </w:r>
      <w:r w:rsidR="00972FAD">
        <w:rPr>
          <w:rFonts w:asciiTheme="minorHAnsi" w:hAnsiTheme="minorHAnsi" w:cstheme="minorHAnsi"/>
        </w:rPr>
        <w:t>k </w:t>
      </w:r>
      <w:r>
        <w:rPr>
          <w:rFonts w:asciiTheme="minorHAnsi" w:hAnsiTheme="minorHAnsi" w:cstheme="minorHAnsi"/>
        </w:rPr>
        <w:t>přelití</w:t>
      </w:r>
      <w:r w:rsidR="00972FAD">
        <w:rPr>
          <w:rFonts w:asciiTheme="minorHAnsi" w:hAnsiTheme="minorHAnsi" w:cstheme="minorHAnsi"/>
        </w:rPr>
        <w:t xml:space="preserve"> informací o</w:t>
      </w:r>
      <w:r>
        <w:rPr>
          <w:rFonts w:asciiTheme="minorHAnsi" w:hAnsiTheme="minorHAnsi" w:cstheme="minorHAnsi"/>
        </w:rPr>
        <w:t xml:space="preserve"> </w:t>
      </w:r>
      <w:r w:rsidR="00972FAD">
        <w:rPr>
          <w:rFonts w:asciiTheme="minorHAnsi" w:hAnsiTheme="minorHAnsi" w:cstheme="minorHAnsi"/>
        </w:rPr>
        <w:t>žácích</w:t>
      </w:r>
      <w:r>
        <w:rPr>
          <w:rFonts w:asciiTheme="minorHAnsi" w:hAnsiTheme="minorHAnsi" w:cstheme="minorHAnsi"/>
        </w:rPr>
        <w:t xml:space="preserve"> do Bakalářů</w:t>
      </w:r>
    </w:p>
    <w:p w14:paraId="47102861" w14:textId="77777777" w:rsidR="001957DF" w:rsidRDefault="001957DF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Současně </w:t>
      </w:r>
      <w:r w:rsidR="00972FAD">
        <w:rPr>
          <w:rFonts w:asciiTheme="minorHAnsi" w:hAnsiTheme="minorHAnsi" w:cstheme="minorHAnsi"/>
        </w:rPr>
        <w:t xml:space="preserve">škola </w:t>
      </w:r>
      <w:r>
        <w:rPr>
          <w:rFonts w:asciiTheme="minorHAnsi" w:hAnsiTheme="minorHAnsi" w:cstheme="minorHAnsi"/>
        </w:rPr>
        <w:t>vloží pdf s kritérii a zveřejní je také na www</w:t>
      </w:r>
      <w:r w:rsidR="00972FAD">
        <w:rPr>
          <w:rFonts w:asciiTheme="minorHAnsi" w:hAnsiTheme="minorHAnsi" w:cstheme="minorHAnsi"/>
        </w:rPr>
        <w:t xml:space="preserve"> stránce školy</w:t>
      </w:r>
    </w:p>
    <w:p w14:paraId="51E9F08C" w14:textId="77777777" w:rsidR="001957DF" w:rsidRDefault="00972FAD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Škola z</w:t>
      </w:r>
      <w:r w:rsidR="001957DF">
        <w:rPr>
          <w:rFonts w:asciiTheme="minorHAnsi" w:hAnsiTheme="minorHAnsi" w:cstheme="minorHAnsi"/>
        </w:rPr>
        <w:t>veřejní povinné přílohy, jaké ch</w:t>
      </w:r>
      <w:r>
        <w:rPr>
          <w:rFonts w:asciiTheme="minorHAnsi" w:hAnsiTheme="minorHAnsi" w:cstheme="minorHAnsi"/>
        </w:rPr>
        <w:t>ce</w:t>
      </w:r>
      <w:r w:rsidR="001957DF">
        <w:rPr>
          <w:rFonts w:asciiTheme="minorHAnsi" w:hAnsiTheme="minorHAnsi" w:cstheme="minorHAnsi"/>
        </w:rPr>
        <w:t xml:space="preserve"> od uchazeče (výstupy ze ZŠ, lékařské potvrzení …i nedefinované přílohy  - PPP…)</w:t>
      </w:r>
    </w:p>
    <w:p w14:paraId="16BE0680" w14:textId="77777777" w:rsidR="001957DF" w:rsidRDefault="001957DF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 celou školu </w:t>
      </w:r>
      <w:r w:rsidR="00972FAD">
        <w:rPr>
          <w:rFonts w:asciiTheme="minorHAnsi" w:hAnsiTheme="minorHAnsi" w:cstheme="minorHAnsi"/>
        </w:rPr>
        <w:t xml:space="preserve">se </w:t>
      </w:r>
      <w:r>
        <w:rPr>
          <w:rFonts w:asciiTheme="minorHAnsi" w:hAnsiTheme="minorHAnsi" w:cstheme="minorHAnsi"/>
        </w:rPr>
        <w:t>zadá, kolik j</w:t>
      </w:r>
      <w:r w:rsidR="00972FAD">
        <w:rPr>
          <w:rFonts w:asciiTheme="minorHAnsi" w:hAnsiTheme="minorHAnsi" w:cstheme="minorHAnsi"/>
        </w:rPr>
        <w:t>e škola</w:t>
      </w:r>
      <w:r>
        <w:rPr>
          <w:rFonts w:asciiTheme="minorHAnsi" w:hAnsiTheme="minorHAnsi" w:cstheme="minorHAnsi"/>
        </w:rPr>
        <w:t xml:space="preserve"> schopn</w:t>
      </w:r>
      <w:r w:rsidR="00972FAD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pojmout </w:t>
      </w:r>
      <w:r w:rsidR="00972FAD">
        <w:rPr>
          <w:rFonts w:asciiTheme="minorHAnsi" w:hAnsiTheme="minorHAnsi" w:cstheme="minorHAnsi"/>
        </w:rPr>
        <w:t xml:space="preserve">uchazečů </w:t>
      </w:r>
      <w:r>
        <w:rPr>
          <w:rFonts w:asciiTheme="minorHAnsi" w:hAnsiTheme="minorHAnsi" w:cstheme="minorHAnsi"/>
        </w:rPr>
        <w:t>v rámci jednotné přijímací zkoušky</w:t>
      </w:r>
    </w:p>
    <w:p w14:paraId="130C1599" w14:textId="77777777" w:rsidR="001957DF" w:rsidRDefault="001957DF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Rodiče se přihlašují </w:t>
      </w:r>
      <w:r w:rsidR="00972FAD">
        <w:rPr>
          <w:rFonts w:asciiTheme="minorHAnsi" w:hAnsiTheme="minorHAnsi" w:cstheme="minorHAnsi"/>
        </w:rPr>
        <w:t xml:space="preserve">do systému </w:t>
      </w:r>
      <w:r>
        <w:rPr>
          <w:rFonts w:asciiTheme="minorHAnsi" w:hAnsiTheme="minorHAnsi" w:cstheme="minorHAnsi"/>
        </w:rPr>
        <w:t>od 1.2.2024 (uvidí obory, kapacitu i historická data…)</w:t>
      </w:r>
    </w:p>
    <w:p w14:paraId="51A551CB" w14:textId="77777777" w:rsidR="002D7411" w:rsidRDefault="002D7411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Musí se rozhodnout, kde kdo bude dělat JPZ – algoritmizac</w:t>
      </w:r>
      <w:r w:rsidR="00972FAD">
        <w:rPr>
          <w:rFonts w:asciiTheme="minorHAnsi" w:hAnsiTheme="minorHAnsi" w:cstheme="minorHAnsi"/>
        </w:rPr>
        <w:t>í</w:t>
      </w:r>
      <w:r>
        <w:rPr>
          <w:rFonts w:asciiTheme="minorHAnsi" w:hAnsiTheme="minorHAnsi" w:cstheme="minorHAnsi"/>
        </w:rPr>
        <w:t xml:space="preserve"> je prioritizován</w:t>
      </w:r>
      <w:r w:rsidR="00972FAD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vzdálenost školy od místa bydliště (JPZ se dělá náhodně bez vazby na prioritizovanou školu)</w:t>
      </w:r>
    </w:p>
    <w:p w14:paraId="4E3FAFF6" w14:textId="77777777" w:rsidR="002D7411" w:rsidRDefault="002D7411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Školní části PZ musí být vyhlášeny na den, kdy není JPZ (min. 1 termín)</w:t>
      </w:r>
    </w:p>
    <w:p w14:paraId="7C4E5AB0" w14:textId="77777777" w:rsidR="002D7411" w:rsidRDefault="002D7411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 začátku března získá</w:t>
      </w:r>
      <w:r w:rsidR="00972FAD">
        <w:rPr>
          <w:rFonts w:asciiTheme="minorHAnsi" w:hAnsiTheme="minorHAnsi" w:cstheme="minorHAnsi"/>
        </w:rPr>
        <w:t xml:space="preserve"> škola</w:t>
      </w:r>
      <w:r>
        <w:rPr>
          <w:rFonts w:asciiTheme="minorHAnsi" w:hAnsiTheme="minorHAnsi" w:cstheme="minorHAnsi"/>
        </w:rPr>
        <w:t xml:space="preserve"> seznam </w:t>
      </w:r>
      <w:r w:rsidR="00972FAD">
        <w:rPr>
          <w:rFonts w:asciiTheme="minorHAnsi" w:hAnsiTheme="minorHAnsi" w:cstheme="minorHAnsi"/>
        </w:rPr>
        <w:t>uchazečů</w:t>
      </w:r>
      <w:r>
        <w:rPr>
          <w:rFonts w:asciiTheme="minorHAnsi" w:hAnsiTheme="minorHAnsi" w:cstheme="minorHAnsi"/>
        </w:rPr>
        <w:t xml:space="preserve">, které jdou </w:t>
      </w:r>
      <w:r w:rsidR="00972FAD">
        <w:rPr>
          <w:rFonts w:asciiTheme="minorHAnsi" w:hAnsiTheme="minorHAnsi" w:cstheme="minorHAnsi"/>
        </w:rPr>
        <w:t>do dané školy</w:t>
      </w:r>
      <w:r>
        <w:rPr>
          <w:rFonts w:asciiTheme="minorHAnsi" w:hAnsiTheme="minorHAnsi" w:cstheme="minorHAnsi"/>
        </w:rPr>
        <w:t xml:space="preserve">, </w:t>
      </w:r>
      <w:r w:rsidR="00972FAD">
        <w:rPr>
          <w:rFonts w:asciiTheme="minorHAnsi" w:hAnsiTheme="minorHAnsi" w:cstheme="minorHAnsi"/>
        </w:rPr>
        <w:t>ta</w:t>
      </w:r>
      <w:r>
        <w:rPr>
          <w:rFonts w:asciiTheme="minorHAnsi" w:hAnsiTheme="minorHAnsi" w:cstheme="minorHAnsi"/>
        </w:rPr>
        <w:t xml:space="preserve"> odesílá systéme</w:t>
      </w:r>
      <w:r w:rsidR="00972FAD">
        <w:rPr>
          <w:rFonts w:asciiTheme="minorHAnsi" w:hAnsiTheme="minorHAnsi" w:cstheme="minorHAnsi"/>
        </w:rPr>
        <w:t>m</w:t>
      </w:r>
      <w:r>
        <w:rPr>
          <w:rFonts w:asciiTheme="minorHAnsi" w:hAnsiTheme="minorHAnsi" w:cstheme="minorHAnsi"/>
        </w:rPr>
        <w:t xml:space="preserve"> s fikcí doručení), </w:t>
      </w:r>
      <w:r w:rsidR="00972FAD">
        <w:rPr>
          <w:rFonts w:asciiTheme="minorHAnsi" w:hAnsiTheme="minorHAnsi" w:cstheme="minorHAnsi"/>
        </w:rPr>
        <w:t xml:space="preserve">v případě </w:t>
      </w:r>
      <w:r>
        <w:rPr>
          <w:rFonts w:asciiTheme="minorHAnsi" w:hAnsiTheme="minorHAnsi" w:cstheme="minorHAnsi"/>
        </w:rPr>
        <w:t>hybridní nebo papírov</w:t>
      </w:r>
      <w:r w:rsidR="00972FAD">
        <w:rPr>
          <w:rFonts w:asciiTheme="minorHAnsi" w:hAnsiTheme="minorHAnsi" w:cstheme="minorHAnsi"/>
        </w:rPr>
        <w:t>é</w:t>
      </w:r>
      <w:r>
        <w:rPr>
          <w:rFonts w:asciiTheme="minorHAnsi" w:hAnsiTheme="minorHAnsi" w:cstheme="minorHAnsi"/>
        </w:rPr>
        <w:t xml:space="preserve"> přihlášk</w:t>
      </w:r>
      <w:r w:rsidR="00972FAD">
        <w:rPr>
          <w:rFonts w:asciiTheme="minorHAnsi" w:hAnsiTheme="minorHAnsi" w:cstheme="minorHAnsi"/>
        </w:rPr>
        <w:t>y</w:t>
      </w:r>
      <w:r>
        <w:rPr>
          <w:rFonts w:asciiTheme="minorHAnsi" w:hAnsiTheme="minorHAnsi" w:cstheme="minorHAnsi"/>
        </w:rPr>
        <w:t xml:space="preserve"> posílá </w:t>
      </w:r>
      <w:r w:rsidR="00972FAD">
        <w:rPr>
          <w:rFonts w:asciiTheme="minorHAnsi" w:hAnsiTheme="minorHAnsi" w:cstheme="minorHAnsi"/>
        </w:rPr>
        <w:t xml:space="preserve">škola </w:t>
      </w:r>
      <w:r>
        <w:rPr>
          <w:rFonts w:asciiTheme="minorHAnsi" w:hAnsiTheme="minorHAnsi" w:cstheme="minorHAnsi"/>
        </w:rPr>
        <w:t>pozvánku papírově</w:t>
      </w:r>
    </w:p>
    <w:p w14:paraId="64FA0879" w14:textId="72CD0EF3" w:rsidR="002D7411" w:rsidRDefault="002D7411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 15.3. do konce dubna je možné konat školní část PZ</w:t>
      </w:r>
    </w:p>
    <w:p w14:paraId="6723F195" w14:textId="787C6B63" w:rsidR="002D7411" w:rsidRPr="00972FAD" w:rsidRDefault="000D296D" w:rsidP="009B4D5A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Termín JPZ u 4 letých oborů</w:t>
      </w:r>
      <w:r w:rsidR="002D7411" w:rsidRPr="00972FAD">
        <w:rPr>
          <w:rFonts w:asciiTheme="minorHAnsi" w:hAnsiTheme="minorHAnsi" w:cstheme="minorHAnsi"/>
        </w:rPr>
        <w:t> pátek 12.4.</w:t>
      </w:r>
      <w:r w:rsidR="00972FAD" w:rsidRPr="00972FAD">
        <w:rPr>
          <w:rFonts w:asciiTheme="minorHAnsi" w:hAnsiTheme="minorHAnsi" w:cstheme="minorHAnsi"/>
        </w:rPr>
        <w:t xml:space="preserve"> a </w:t>
      </w:r>
      <w:r w:rsidR="00972FAD">
        <w:rPr>
          <w:rFonts w:asciiTheme="minorHAnsi" w:hAnsiTheme="minorHAnsi" w:cstheme="minorHAnsi"/>
        </w:rPr>
        <w:t>p</w:t>
      </w:r>
      <w:r w:rsidR="002D7411" w:rsidRPr="00972FAD">
        <w:rPr>
          <w:rFonts w:asciiTheme="minorHAnsi" w:hAnsiTheme="minorHAnsi" w:cstheme="minorHAnsi"/>
        </w:rPr>
        <w:t>ondělí 15.4.</w:t>
      </w:r>
    </w:p>
    <w:p w14:paraId="68F7C2FC" w14:textId="77777777" w:rsidR="002D7411" w:rsidRDefault="002D7411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Ut + </w:t>
      </w:r>
      <w:r w:rsidR="00972FAD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t – </w:t>
      </w:r>
      <w:r w:rsidR="00972FAD">
        <w:rPr>
          <w:rFonts w:asciiTheme="minorHAnsi" w:hAnsiTheme="minorHAnsi" w:cstheme="minorHAnsi"/>
        </w:rPr>
        <w:t xml:space="preserve">JPZ </w:t>
      </w:r>
      <w:r>
        <w:rPr>
          <w:rFonts w:asciiTheme="minorHAnsi" w:hAnsiTheme="minorHAnsi" w:cstheme="minorHAnsi"/>
        </w:rPr>
        <w:t>vícelet</w:t>
      </w:r>
      <w:r w:rsidR="00972FAD">
        <w:rPr>
          <w:rFonts w:asciiTheme="minorHAnsi" w:hAnsiTheme="minorHAnsi" w:cstheme="minorHAnsi"/>
        </w:rPr>
        <w:t>á</w:t>
      </w:r>
      <w:r>
        <w:rPr>
          <w:rFonts w:asciiTheme="minorHAnsi" w:hAnsiTheme="minorHAnsi" w:cstheme="minorHAnsi"/>
        </w:rPr>
        <w:t xml:space="preserve"> gym</w:t>
      </w:r>
      <w:r w:rsidR="00972FAD">
        <w:rPr>
          <w:rFonts w:asciiTheme="minorHAnsi" w:hAnsiTheme="minorHAnsi" w:cstheme="minorHAnsi"/>
        </w:rPr>
        <w:t>názia</w:t>
      </w:r>
    </w:p>
    <w:p w14:paraId="04001FEF" w14:textId="445412AE" w:rsidR="002D7411" w:rsidRDefault="002D7411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Výsledky se </w:t>
      </w:r>
      <w:r w:rsidR="00033599">
        <w:rPr>
          <w:rFonts w:asciiTheme="minorHAnsi" w:hAnsiTheme="minorHAnsi" w:cstheme="minorHAnsi"/>
        </w:rPr>
        <w:t>školy dozví</w:t>
      </w:r>
      <w:r>
        <w:rPr>
          <w:rFonts w:asciiTheme="minorHAnsi" w:hAnsiTheme="minorHAnsi" w:cstheme="minorHAnsi"/>
        </w:rPr>
        <w:t xml:space="preserve"> až po náhradních termínech (</w:t>
      </w:r>
      <w:r w:rsidR="004C0650">
        <w:rPr>
          <w:rFonts w:asciiTheme="minorHAnsi" w:hAnsiTheme="minorHAnsi" w:cstheme="minorHAnsi"/>
        </w:rPr>
        <w:t>začátek</w:t>
      </w:r>
      <w:r>
        <w:rPr>
          <w:rFonts w:asciiTheme="minorHAnsi" w:hAnsiTheme="minorHAnsi" w:cstheme="minorHAnsi"/>
        </w:rPr>
        <w:t xml:space="preserve"> května), </w:t>
      </w:r>
      <w:r w:rsidR="00D03ABB">
        <w:rPr>
          <w:rFonts w:asciiTheme="minorHAnsi" w:hAnsiTheme="minorHAnsi" w:cstheme="minorHAnsi"/>
        </w:rPr>
        <w:t>škola</w:t>
      </w:r>
      <w:r>
        <w:rPr>
          <w:rFonts w:asciiTheme="minorHAnsi" w:hAnsiTheme="minorHAnsi" w:cstheme="minorHAnsi"/>
        </w:rPr>
        <w:t xml:space="preserve"> dostane seznam a přiřadí k němu </w:t>
      </w:r>
      <w:r w:rsidR="00D03ABB">
        <w:rPr>
          <w:rFonts w:asciiTheme="minorHAnsi" w:hAnsiTheme="minorHAnsi" w:cstheme="minorHAnsi"/>
        </w:rPr>
        <w:t>výsledky její přijímací zkoušky a se změněný</w:t>
      </w:r>
      <w:r>
        <w:rPr>
          <w:rFonts w:asciiTheme="minorHAnsi" w:hAnsiTheme="minorHAnsi" w:cstheme="minorHAnsi"/>
        </w:rPr>
        <w:t>m pořadím</w:t>
      </w:r>
      <w:r w:rsidR="00D03ABB">
        <w:rPr>
          <w:rFonts w:asciiTheme="minorHAnsi" w:hAnsiTheme="minorHAnsi" w:cstheme="minorHAnsi"/>
        </w:rPr>
        <w:t xml:space="preserve"> odesílá</w:t>
      </w:r>
      <w:r>
        <w:rPr>
          <w:rFonts w:asciiTheme="minorHAnsi" w:hAnsiTheme="minorHAnsi" w:cstheme="minorHAnsi"/>
        </w:rPr>
        <w:t xml:space="preserve">, nutná informace je, zda </w:t>
      </w:r>
      <w:r w:rsidR="00D03ABB">
        <w:rPr>
          <w:rFonts w:asciiTheme="minorHAnsi" w:hAnsiTheme="minorHAnsi" w:cstheme="minorHAnsi"/>
        </w:rPr>
        <w:t>uchazeči ne/</w:t>
      </w:r>
      <w:r>
        <w:rPr>
          <w:rFonts w:asciiTheme="minorHAnsi" w:hAnsiTheme="minorHAnsi" w:cstheme="minorHAnsi"/>
        </w:rPr>
        <w:t xml:space="preserve">splnili kritéria přijímacího řízení, </w:t>
      </w:r>
    </w:p>
    <w:p w14:paraId="13D5B3E6" w14:textId="77777777" w:rsidR="002D7411" w:rsidRDefault="002D7411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Algoritmus přes noc přiřadí </w:t>
      </w:r>
      <w:r w:rsidR="00D03ABB">
        <w:rPr>
          <w:rFonts w:asciiTheme="minorHAnsi" w:hAnsiTheme="minorHAnsi" w:cstheme="minorHAnsi"/>
        </w:rPr>
        <w:t>uchazeče</w:t>
      </w:r>
      <w:r>
        <w:rPr>
          <w:rFonts w:asciiTheme="minorHAnsi" w:hAnsiTheme="minorHAnsi" w:cstheme="minorHAnsi"/>
        </w:rPr>
        <w:t>, kte</w:t>
      </w:r>
      <w:r w:rsidR="00D03ABB">
        <w:rPr>
          <w:rFonts w:asciiTheme="minorHAnsi" w:hAnsiTheme="minorHAnsi" w:cstheme="minorHAnsi"/>
        </w:rPr>
        <w:t>ří</w:t>
      </w:r>
      <w:r>
        <w:rPr>
          <w:rFonts w:asciiTheme="minorHAnsi" w:hAnsiTheme="minorHAnsi" w:cstheme="minorHAnsi"/>
        </w:rPr>
        <w:t xml:space="preserve"> prioritizovali školu a </w:t>
      </w:r>
      <w:r w:rsidR="00D03ABB">
        <w:rPr>
          <w:rFonts w:asciiTheme="minorHAnsi" w:hAnsiTheme="minorHAnsi" w:cstheme="minorHAnsi"/>
        </w:rPr>
        <w:t xml:space="preserve">po </w:t>
      </w:r>
      <w:r>
        <w:rPr>
          <w:rFonts w:asciiTheme="minorHAnsi" w:hAnsiTheme="minorHAnsi" w:cstheme="minorHAnsi"/>
        </w:rPr>
        <w:t xml:space="preserve">1. průchodu jsou </w:t>
      </w:r>
      <w:r w:rsidR="00D03ABB">
        <w:rPr>
          <w:rFonts w:asciiTheme="minorHAnsi" w:hAnsiTheme="minorHAnsi" w:cstheme="minorHAnsi"/>
        </w:rPr>
        <w:t>stanovené</w:t>
      </w:r>
      <w:r>
        <w:rPr>
          <w:rFonts w:asciiTheme="minorHAnsi" w:hAnsiTheme="minorHAnsi" w:cstheme="minorHAnsi"/>
        </w:rPr>
        <w:t xml:space="preserve"> školy, dál se cyklus opakuje a čára se posouvá níže…)</w:t>
      </w:r>
    </w:p>
    <w:p w14:paraId="08632825" w14:textId="2873C7E6" w:rsidR="00347BEF" w:rsidRDefault="00D03ABB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Následně</w:t>
      </w:r>
      <w:r w:rsidR="00347BEF">
        <w:rPr>
          <w:rFonts w:asciiTheme="minorHAnsi" w:hAnsiTheme="minorHAnsi" w:cstheme="minorHAnsi"/>
        </w:rPr>
        <w:t xml:space="preserve"> dostane škola seznam, následují 3 dny, kdy mohou uchazeči </w:t>
      </w:r>
      <w:r w:rsidR="004C0650">
        <w:rPr>
          <w:rFonts w:asciiTheme="minorHAnsi" w:hAnsiTheme="minorHAnsi" w:cstheme="minorHAnsi"/>
        </w:rPr>
        <w:t>nahlédnout do spisu</w:t>
      </w:r>
      <w:r w:rsidR="00347BEF">
        <w:rPr>
          <w:rFonts w:asciiTheme="minorHAnsi" w:hAnsiTheme="minorHAnsi" w:cstheme="minorHAnsi"/>
        </w:rPr>
        <w:t>, pak ředitel vyhlašuje výsledky na škole a současně nahrává tento soubor do systému, pak už  je</w:t>
      </w:r>
      <w:r>
        <w:rPr>
          <w:rFonts w:asciiTheme="minorHAnsi" w:hAnsiTheme="minorHAnsi" w:cstheme="minorHAnsi"/>
        </w:rPr>
        <w:t xml:space="preserve"> vidět, kdo se kam</w:t>
      </w:r>
      <w:r w:rsidR="00347BEF">
        <w:rPr>
          <w:rFonts w:asciiTheme="minorHAnsi" w:hAnsiTheme="minorHAnsi" w:cstheme="minorHAnsi"/>
        </w:rPr>
        <w:t xml:space="preserve"> dostal</w:t>
      </w:r>
    </w:p>
    <w:p w14:paraId="5F07BFA6" w14:textId="77777777" w:rsidR="00347BEF" w:rsidRDefault="00347BEF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Institut vzdání se práva na přijetí</w:t>
      </w:r>
      <w:r w:rsidR="00D03ABB">
        <w:rPr>
          <w:rFonts w:asciiTheme="minorHAnsi" w:hAnsiTheme="minorHAnsi" w:cstheme="minorHAnsi"/>
        </w:rPr>
        <w:t xml:space="preserve"> -</w:t>
      </w:r>
      <w:r>
        <w:rPr>
          <w:rFonts w:asciiTheme="minorHAnsi" w:hAnsiTheme="minorHAnsi" w:cstheme="minorHAnsi"/>
        </w:rPr>
        <w:t xml:space="preserve"> tím se</w:t>
      </w:r>
      <w:r w:rsidR="00D03ABB">
        <w:rPr>
          <w:rFonts w:asciiTheme="minorHAnsi" w:hAnsiTheme="minorHAnsi" w:cstheme="minorHAnsi"/>
        </w:rPr>
        <w:t xml:space="preserve"> uchazeč</w:t>
      </w:r>
      <w:r>
        <w:rPr>
          <w:rFonts w:asciiTheme="minorHAnsi" w:hAnsiTheme="minorHAnsi" w:cstheme="minorHAnsi"/>
        </w:rPr>
        <w:t xml:space="preserve"> ale vzdává práva na celé 1. kolo PŘ</w:t>
      </w:r>
    </w:p>
    <w:p w14:paraId="47502396" w14:textId="77777777" w:rsidR="00347BEF" w:rsidRDefault="00347BEF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2. kolo je obdobné, zůstává limit 3 přihlášek a je tam podmínka JPZ (berou se výsledky z 1. kola), pokud se konají školní části, pošle škola pozvánky a na začátku června odešl</w:t>
      </w:r>
      <w:r w:rsidR="00D03ABB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 xml:space="preserve"> do systému, v polovině června má</w:t>
      </w:r>
      <w:r w:rsidR="00D03ABB">
        <w:rPr>
          <w:rFonts w:asciiTheme="minorHAnsi" w:hAnsiTheme="minorHAnsi" w:cstheme="minorHAnsi"/>
        </w:rPr>
        <w:t xml:space="preserve"> škola</w:t>
      </w:r>
      <w:r>
        <w:rPr>
          <w:rFonts w:asciiTheme="minorHAnsi" w:hAnsiTheme="minorHAnsi" w:cstheme="minorHAnsi"/>
        </w:rPr>
        <w:t xml:space="preserve"> seznam dětí, které jsou do dané školy</w:t>
      </w:r>
    </w:p>
    <w:p w14:paraId="68721AFD" w14:textId="77777777" w:rsidR="00347BEF" w:rsidRDefault="00347BEF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3. a další kola nejsou řízen</w:t>
      </w:r>
      <w:r w:rsidR="00D03ABB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>…</w:t>
      </w:r>
    </w:p>
    <w:p w14:paraId="7C825285" w14:textId="77777777" w:rsidR="00347BEF" w:rsidRDefault="00347BEF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Odvolání není možné z kapacitních důvodů, jen pokud špatně proběhla JPZ nebo školní část…</w:t>
      </w:r>
    </w:p>
    <w:p w14:paraId="2EA4A6C3" w14:textId="77777777" w:rsidR="00347BEF" w:rsidRDefault="00347BEF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Cizinec nemusí konat češtinu a může konat zkoušku z matematiky v ukrajinštině</w:t>
      </w:r>
    </w:p>
    <w:p w14:paraId="7D9E56C9" w14:textId="62A4C0BD" w:rsidR="00347BEF" w:rsidRDefault="00347BEF" w:rsidP="00786F40">
      <w:pPr>
        <w:pStyle w:val="Odstavecseseznamem"/>
        <w:numPr>
          <w:ilvl w:val="0"/>
          <w:numId w:val="6"/>
        </w:numPr>
        <w:ind w:left="198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Prokazování výsledků vzdělávání na ZŠ (pravé vysvědčení ze ZŠ a ne falzifikát</w:t>
      </w:r>
      <w:r w:rsidR="00D03ABB">
        <w:rPr>
          <w:rFonts w:asciiTheme="minorHAnsi" w:hAnsiTheme="minorHAnsi" w:cstheme="minorHAnsi"/>
        </w:rPr>
        <w:t>?</w:t>
      </w:r>
      <w:r>
        <w:rPr>
          <w:rFonts w:asciiTheme="minorHAnsi" w:hAnsiTheme="minorHAnsi" w:cstheme="minorHAnsi"/>
        </w:rPr>
        <w:t>) - ověřování</w:t>
      </w:r>
    </w:p>
    <w:p w14:paraId="3E7455F4" w14:textId="77777777" w:rsidR="00D03ABB" w:rsidRDefault="00D03ABB" w:rsidP="00D03ABB">
      <w:pPr>
        <w:pStyle w:val="Odstavecseseznamem"/>
        <w:ind w:left="1985"/>
        <w:jc w:val="both"/>
        <w:rPr>
          <w:rFonts w:asciiTheme="minorHAnsi" w:hAnsiTheme="minorHAnsi" w:cstheme="minorHAnsi"/>
        </w:rPr>
      </w:pPr>
    </w:p>
    <w:p w14:paraId="097899FB" w14:textId="77777777" w:rsidR="00605BA1" w:rsidRPr="00605BA1" w:rsidRDefault="00605BA1" w:rsidP="00786F40">
      <w:pPr>
        <w:pStyle w:val="Odstavecseseznamem"/>
        <w:jc w:val="both"/>
        <w:rPr>
          <w:rFonts w:asciiTheme="minorHAnsi" w:hAnsiTheme="minorHAnsi" w:cstheme="minorHAnsi"/>
        </w:rPr>
      </w:pPr>
    </w:p>
    <w:p w14:paraId="72B7E0DC" w14:textId="77777777" w:rsidR="008D41F9" w:rsidRPr="00605BA1" w:rsidRDefault="008D41F9" w:rsidP="008D41F9">
      <w:pPr>
        <w:ind w:left="2124" w:hanging="2124"/>
        <w:jc w:val="both"/>
        <w:rPr>
          <w:rFonts w:asciiTheme="minorHAnsi" w:hAnsiTheme="minorHAnsi" w:cstheme="minorHAnsi"/>
        </w:rPr>
      </w:pPr>
    </w:p>
    <w:p w14:paraId="133A5E59" w14:textId="77777777" w:rsidR="008D41F9" w:rsidRPr="00B27C93" w:rsidRDefault="008D41F9" w:rsidP="008D41F9">
      <w:pPr>
        <w:jc w:val="both"/>
        <w:rPr>
          <w:rFonts w:asciiTheme="minorHAnsi" w:hAnsiTheme="minorHAnsi" w:cstheme="minorHAnsi"/>
          <w:b/>
        </w:rPr>
      </w:pPr>
      <w:r w:rsidRPr="00B27C93">
        <w:rPr>
          <w:rFonts w:asciiTheme="minorHAnsi" w:hAnsiTheme="minorHAnsi" w:cstheme="minorHAnsi"/>
        </w:rPr>
        <w:t>13:30 – 16:30 h</w:t>
      </w:r>
      <w:r w:rsidRPr="00B27C93">
        <w:rPr>
          <w:rFonts w:asciiTheme="minorHAnsi" w:hAnsiTheme="minorHAnsi" w:cstheme="minorHAnsi"/>
        </w:rPr>
        <w:tab/>
      </w:r>
      <w:r w:rsidRPr="00B27C93">
        <w:rPr>
          <w:rFonts w:asciiTheme="minorHAnsi" w:hAnsiTheme="minorHAnsi" w:cstheme="minorHAnsi"/>
          <w:b/>
        </w:rPr>
        <w:t>Jednání v odborných sekcích</w:t>
      </w:r>
      <w:r w:rsidR="00B27C93" w:rsidRPr="00B27C93">
        <w:rPr>
          <w:rFonts w:asciiTheme="minorHAnsi" w:hAnsiTheme="minorHAnsi" w:cstheme="minorHAnsi"/>
          <w:b/>
        </w:rPr>
        <w:t xml:space="preserve">, </w:t>
      </w:r>
      <w:r w:rsidRPr="00B27C93">
        <w:rPr>
          <w:rFonts w:asciiTheme="minorHAnsi" w:hAnsiTheme="minorHAnsi" w:cstheme="minorHAnsi"/>
          <w:b/>
        </w:rPr>
        <w:t xml:space="preserve">jednání krajských sekcí </w:t>
      </w:r>
    </w:p>
    <w:p w14:paraId="41422AB7" w14:textId="77777777" w:rsidR="008D41F9" w:rsidRPr="00B27C93" w:rsidRDefault="008D41F9" w:rsidP="008D41F9">
      <w:pPr>
        <w:ind w:left="2127"/>
        <w:jc w:val="both"/>
        <w:rPr>
          <w:rFonts w:asciiTheme="minorHAnsi" w:hAnsiTheme="minorHAnsi" w:cstheme="minorHAnsi"/>
          <w:i/>
          <w:iCs/>
        </w:rPr>
      </w:pPr>
      <w:r w:rsidRPr="00B27C93">
        <w:rPr>
          <w:rFonts w:asciiTheme="minorHAnsi" w:hAnsiTheme="minorHAnsi" w:cstheme="minorHAnsi"/>
          <w:i/>
          <w:iCs/>
        </w:rPr>
        <w:t>Předsedové krajských sekcí</w:t>
      </w:r>
      <w:r w:rsidRPr="00B27C93">
        <w:rPr>
          <w:rFonts w:asciiTheme="minorHAnsi" w:hAnsiTheme="minorHAnsi" w:cstheme="minorHAnsi"/>
          <w:b/>
        </w:rPr>
        <w:t xml:space="preserve"> </w:t>
      </w:r>
    </w:p>
    <w:p w14:paraId="226D72AB" w14:textId="77777777" w:rsidR="008D41F9" w:rsidRPr="00B27C93" w:rsidRDefault="008D41F9" w:rsidP="008D41F9">
      <w:pPr>
        <w:ind w:left="2127"/>
        <w:jc w:val="both"/>
        <w:rPr>
          <w:rFonts w:asciiTheme="minorHAnsi" w:hAnsiTheme="minorHAnsi" w:cstheme="minorHAnsi"/>
          <w:i/>
          <w:iCs/>
        </w:rPr>
      </w:pPr>
    </w:p>
    <w:p w14:paraId="5BD4C8D6" w14:textId="77777777" w:rsidR="008D41F9" w:rsidRPr="00B27C93" w:rsidRDefault="008D41F9" w:rsidP="008D41F9">
      <w:pPr>
        <w:jc w:val="both"/>
        <w:rPr>
          <w:rFonts w:asciiTheme="minorHAnsi" w:hAnsiTheme="minorHAnsi" w:cstheme="minorHAnsi"/>
        </w:rPr>
      </w:pPr>
    </w:p>
    <w:p w14:paraId="0D2994DC" w14:textId="77777777" w:rsidR="008D41F9" w:rsidRPr="00B27C93" w:rsidRDefault="008D41F9" w:rsidP="008D41F9">
      <w:pPr>
        <w:pStyle w:val="Nadpis5"/>
        <w:keepNext/>
        <w:widowControl/>
        <w:suppressAutoHyphens w:val="0"/>
        <w:autoSpaceDE w:val="0"/>
        <w:autoSpaceDN w:val="0"/>
        <w:spacing w:before="120" w:after="0"/>
        <w:rPr>
          <w:rFonts w:asciiTheme="minorHAnsi" w:eastAsia="Times New Roman" w:hAnsiTheme="minorHAnsi" w:cstheme="minorHAnsi"/>
          <w:i w:val="0"/>
          <w:iCs w:val="0"/>
          <w:sz w:val="28"/>
          <w:szCs w:val="28"/>
          <w:u w:val="single"/>
        </w:rPr>
      </w:pPr>
      <w:r w:rsidRPr="00B27C93">
        <w:rPr>
          <w:rFonts w:asciiTheme="minorHAnsi" w:eastAsia="Times New Roman" w:hAnsiTheme="minorHAnsi" w:cstheme="minorHAnsi"/>
          <w:i w:val="0"/>
          <w:iCs w:val="0"/>
          <w:sz w:val="28"/>
          <w:szCs w:val="28"/>
          <w:u w:val="single"/>
        </w:rPr>
        <w:t>Středa 11. října</w:t>
      </w:r>
      <w:r w:rsidRPr="00B27C93">
        <w:rPr>
          <w:rFonts w:asciiTheme="minorHAnsi" w:eastAsia="Times New Roman" w:hAnsiTheme="minorHAnsi" w:cstheme="minorHAnsi"/>
          <w:i w:val="0"/>
          <w:iCs w:val="0"/>
          <w:sz w:val="28"/>
          <w:szCs w:val="28"/>
          <w:u w:val="single"/>
        </w:rPr>
        <w:br/>
      </w:r>
    </w:p>
    <w:p w14:paraId="0F406A9B" w14:textId="77777777" w:rsidR="008D41F9" w:rsidRPr="00B27C93" w:rsidRDefault="008D41F9" w:rsidP="00B27C93">
      <w:pPr>
        <w:ind w:left="2127" w:hanging="2127"/>
        <w:jc w:val="both"/>
        <w:rPr>
          <w:rFonts w:asciiTheme="minorHAnsi" w:hAnsiTheme="minorHAnsi" w:cstheme="minorHAnsi"/>
          <w:b/>
          <w:bCs/>
        </w:rPr>
      </w:pPr>
      <w:r w:rsidRPr="00B27C93">
        <w:rPr>
          <w:rFonts w:asciiTheme="minorHAnsi" w:hAnsiTheme="minorHAnsi" w:cstheme="minorHAnsi"/>
        </w:rPr>
        <w:t>09:00 – 09:45 h</w:t>
      </w:r>
      <w:r w:rsidRPr="00B27C93">
        <w:rPr>
          <w:rFonts w:asciiTheme="minorHAnsi" w:hAnsiTheme="minorHAnsi" w:cstheme="minorHAnsi"/>
        </w:rPr>
        <w:tab/>
      </w:r>
      <w:r w:rsidRPr="00B27C93">
        <w:rPr>
          <w:rFonts w:asciiTheme="minorHAnsi" w:hAnsiTheme="minorHAnsi" w:cstheme="minorHAnsi"/>
          <w:b/>
          <w:bCs/>
        </w:rPr>
        <w:t>Digitální platforma HAXAGON pro výuku IT a KB jako výsledek sedmileté zkušenosti s pilotováním nového oboru Kybernetická bezpečnost</w:t>
      </w:r>
    </w:p>
    <w:p w14:paraId="35467601" w14:textId="77777777" w:rsidR="008D41F9" w:rsidRPr="00B27C93" w:rsidRDefault="008D41F9" w:rsidP="008D41F9">
      <w:pPr>
        <w:ind w:left="2127"/>
        <w:jc w:val="both"/>
        <w:rPr>
          <w:rFonts w:asciiTheme="minorHAnsi" w:eastAsia="Times New Roman" w:hAnsiTheme="minorHAnsi" w:cstheme="minorHAnsi"/>
          <w:i/>
          <w:iCs/>
          <w:color w:val="1D1C1D"/>
        </w:rPr>
      </w:pPr>
      <w:r w:rsidRPr="00B27C93">
        <w:rPr>
          <w:rFonts w:asciiTheme="minorHAnsi" w:eastAsia="Times New Roman" w:hAnsiTheme="minorHAnsi" w:cstheme="minorHAnsi"/>
          <w:i/>
          <w:iCs/>
          <w:color w:val="1D1C1D"/>
        </w:rPr>
        <w:t>Nathan Němec a David Sýkora - učitelé KB na Smíchovské střední průmyslové škole a gymnáziu a tvůrci platformy</w:t>
      </w:r>
    </w:p>
    <w:p w14:paraId="6B29D8F4" w14:textId="77777777" w:rsidR="00B27C93" w:rsidRPr="00B27C93" w:rsidRDefault="00B27C93" w:rsidP="00B27C93">
      <w:pPr>
        <w:pStyle w:val="Odstavecseseznamem"/>
        <w:numPr>
          <w:ilvl w:val="0"/>
          <w:numId w:val="15"/>
        </w:numPr>
        <w:jc w:val="both"/>
        <w:rPr>
          <w:rFonts w:asciiTheme="minorHAnsi" w:hAnsiTheme="minorHAnsi" w:cstheme="minorHAnsi"/>
          <w:iCs/>
        </w:rPr>
      </w:pPr>
    </w:p>
    <w:p w14:paraId="3F750B9E" w14:textId="77777777" w:rsidR="008D41F9" w:rsidRPr="00B27C93" w:rsidRDefault="008D41F9" w:rsidP="008D41F9">
      <w:pPr>
        <w:rPr>
          <w:rFonts w:asciiTheme="minorHAnsi" w:hAnsiTheme="minorHAnsi" w:cstheme="minorHAnsi"/>
          <w:bCs/>
        </w:rPr>
      </w:pPr>
    </w:p>
    <w:p w14:paraId="084B735C" w14:textId="77777777" w:rsidR="008D41F9" w:rsidRPr="00B27C93" w:rsidRDefault="008D41F9" w:rsidP="008D41F9">
      <w:pPr>
        <w:rPr>
          <w:rFonts w:asciiTheme="minorHAnsi" w:eastAsia="Times New Roman" w:hAnsiTheme="minorHAnsi" w:cstheme="minorHAnsi"/>
          <w:b/>
          <w:bCs/>
          <w:color w:val="000000"/>
        </w:rPr>
      </w:pPr>
      <w:r w:rsidRPr="00B27C93">
        <w:rPr>
          <w:rFonts w:asciiTheme="minorHAnsi" w:hAnsiTheme="minorHAnsi" w:cstheme="minorHAnsi"/>
          <w:bCs/>
        </w:rPr>
        <w:t>09:45 – 10:45 h</w:t>
      </w:r>
      <w:r w:rsidRPr="00B27C93">
        <w:rPr>
          <w:rFonts w:asciiTheme="minorHAnsi" w:hAnsiTheme="minorHAnsi" w:cstheme="minorHAnsi"/>
          <w:b/>
        </w:rPr>
        <w:tab/>
      </w:r>
      <w:r w:rsidRPr="00B27C93">
        <w:rPr>
          <w:rFonts w:asciiTheme="minorHAnsi" w:eastAsia="Times New Roman" w:hAnsiTheme="minorHAnsi" w:cstheme="minorHAnsi"/>
          <w:b/>
          <w:bCs/>
          <w:color w:val="000000"/>
        </w:rPr>
        <w:t>Umělá inteligence jako kopilot pedagoga</w:t>
      </w:r>
    </w:p>
    <w:p w14:paraId="5195446C" w14:textId="77777777" w:rsidR="008D41F9" w:rsidRDefault="008D41F9" w:rsidP="008D41F9">
      <w:pPr>
        <w:jc w:val="both"/>
        <w:rPr>
          <w:rFonts w:asciiTheme="minorHAnsi" w:hAnsiTheme="minorHAnsi" w:cstheme="minorHAnsi"/>
          <w:bCs/>
          <w:i/>
          <w:iCs/>
        </w:rPr>
      </w:pPr>
      <w:r w:rsidRPr="00B27C93">
        <w:rPr>
          <w:rFonts w:asciiTheme="minorHAnsi" w:hAnsiTheme="minorHAnsi" w:cstheme="minorHAnsi"/>
          <w:b/>
        </w:rPr>
        <w:tab/>
      </w:r>
      <w:r w:rsidRPr="00B27C93">
        <w:rPr>
          <w:rFonts w:asciiTheme="minorHAnsi" w:hAnsiTheme="minorHAnsi" w:cstheme="minorHAnsi"/>
          <w:b/>
        </w:rPr>
        <w:tab/>
      </w:r>
      <w:r w:rsidRPr="00B27C93">
        <w:rPr>
          <w:rFonts w:asciiTheme="minorHAnsi" w:hAnsiTheme="minorHAnsi" w:cstheme="minorHAnsi"/>
          <w:b/>
        </w:rPr>
        <w:tab/>
      </w:r>
      <w:r w:rsidR="004D40B2">
        <w:rPr>
          <w:rFonts w:asciiTheme="minorHAnsi" w:hAnsiTheme="minorHAnsi" w:cstheme="minorHAnsi"/>
          <w:bCs/>
          <w:i/>
          <w:iCs/>
        </w:rPr>
        <w:t>Jiří Chytil</w:t>
      </w:r>
      <w:r w:rsidRPr="00B27C93">
        <w:rPr>
          <w:rFonts w:asciiTheme="minorHAnsi" w:hAnsiTheme="minorHAnsi" w:cstheme="minorHAnsi"/>
          <w:bCs/>
          <w:i/>
          <w:iCs/>
        </w:rPr>
        <w:t>, Microsoft ČR</w:t>
      </w:r>
      <w:r w:rsidR="004D40B2">
        <w:rPr>
          <w:rFonts w:asciiTheme="minorHAnsi" w:hAnsiTheme="minorHAnsi" w:cstheme="minorHAnsi"/>
          <w:bCs/>
          <w:i/>
          <w:iCs/>
        </w:rPr>
        <w:t xml:space="preserve"> </w:t>
      </w:r>
      <w:hyperlink r:id="rId9" w:history="1">
        <w:r w:rsidR="004D40B2" w:rsidRPr="00D0566A">
          <w:rPr>
            <w:rStyle w:val="Hypertextovodkaz"/>
            <w:rFonts w:asciiTheme="minorHAnsi" w:hAnsiTheme="minorHAnsi" w:cstheme="minorHAnsi"/>
            <w:bCs/>
            <w:i/>
            <w:iCs/>
          </w:rPr>
          <w:t>a-chytiljiri@microsoft.com</w:t>
        </w:r>
      </w:hyperlink>
    </w:p>
    <w:p w14:paraId="666EBF52" w14:textId="0AE3ACD9" w:rsidR="004D40B2" w:rsidRPr="00EB1A83" w:rsidRDefault="00EB1A83" w:rsidP="004D40B2">
      <w:pPr>
        <w:pStyle w:val="Odstavecseseznamem"/>
        <w:numPr>
          <w:ilvl w:val="0"/>
          <w:numId w:val="15"/>
        </w:numPr>
        <w:ind w:left="2835" w:hanging="567"/>
        <w:jc w:val="both"/>
        <w:rPr>
          <w:rFonts w:asciiTheme="minorHAnsi" w:hAnsiTheme="minorHAnsi" w:cstheme="minorHAnsi"/>
          <w:bCs/>
          <w:iCs/>
        </w:rPr>
      </w:pPr>
      <w:r>
        <w:rPr>
          <w:rFonts w:asciiTheme="minorHAnsi" w:hAnsiTheme="minorHAnsi" w:cstheme="minorHAnsi"/>
          <w:bCs/>
          <w:iCs/>
        </w:rPr>
        <w:t>Přiložená</w:t>
      </w:r>
      <w:r w:rsidR="004D40B2" w:rsidRPr="00EB1A83">
        <w:rPr>
          <w:rFonts w:asciiTheme="minorHAnsi" w:hAnsiTheme="minorHAnsi" w:cstheme="minorHAnsi"/>
          <w:bCs/>
          <w:iCs/>
        </w:rPr>
        <w:t xml:space="preserve"> prezentac</w:t>
      </w:r>
      <w:r>
        <w:rPr>
          <w:rFonts w:asciiTheme="minorHAnsi" w:hAnsiTheme="minorHAnsi" w:cstheme="minorHAnsi"/>
          <w:bCs/>
          <w:iCs/>
        </w:rPr>
        <w:t>e</w:t>
      </w:r>
    </w:p>
    <w:p w14:paraId="41AE8FB2" w14:textId="77777777" w:rsidR="008D41F9" w:rsidRPr="00B27C93" w:rsidRDefault="008D41F9" w:rsidP="008D41F9">
      <w:pPr>
        <w:jc w:val="both"/>
        <w:rPr>
          <w:rFonts w:asciiTheme="minorHAnsi" w:hAnsiTheme="minorHAnsi" w:cstheme="minorHAnsi"/>
          <w:bCs/>
          <w:i/>
          <w:iCs/>
        </w:rPr>
      </w:pPr>
    </w:p>
    <w:p w14:paraId="60CB7083" w14:textId="77777777" w:rsidR="008D41F9" w:rsidRPr="00B27C93" w:rsidRDefault="008D41F9" w:rsidP="008D41F9">
      <w:pPr>
        <w:jc w:val="both"/>
        <w:rPr>
          <w:rFonts w:asciiTheme="minorHAnsi" w:hAnsiTheme="minorHAnsi" w:cstheme="minorHAnsi"/>
          <w:b/>
        </w:rPr>
      </w:pPr>
    </w:p>
    <w:p w14:paraId="55EA9C74" w14:textId="6CE31AD7" w:rsidR="008D41F9" w:rsidRDefault="008D41F9" w:rsidP="006D6E22">
      <w:pPr>
        <w:jc w:val="both"/>
        <w:rPr>
          <w:rFonts w:asciiTheme="minorHAnsi" w:hAnsiTheme="minorHAnsi" w:cstheme="minorHAnsi"/>
          <w:b/>
        </w:rPr>
      </w:pPr>
      <w:r w:rsidRPr="00B27C93">
        <w:rPr>
          <w:rFonts w:asciiTheme="minorHAnsi" w:hAnsiTheme="minorHAnsi" w:cstheme="minorHAnsi"/>
          <w:bCs/>
        </w:rPr>
        <w:t>10:45 – 12:00 h</w:t>
      </w:r>
      <w:r w:rsidRPr="00B27C93">
        <w:rPr>
          <w:rFonts w:asciiTheme="minorHAnsi" w:hAnsiTheme="minorHAnsi" w:cstheme="minorHAnsi"/>
          <w:b/>
        </w:rPr>
        <w:tab/>
        <w:t xml:space="preserve">Valná hromada Asociace SPŠ ČR </w:t>
      </w:r>
    </w:p>
    <w:p w14:paraId="18D65578" w14:textId="77777777" w:rsidR="006D6E22" w:rsidRDefault="006D6E22" w:rsidP="006D6E22">
      <w:pPr>
        <w:jc w:val="both"/>
        <w:rPr>
          <w:rFonts w:asciiTheme="minorHAnsi" w:hAnsiTheme="minorHAnsi" w:cstheme="minorHAnsi"/>
          <w:b/>
        </w:rPr>
      </w:pPr>
    </w:p>
    <w:p w14:paraId="1484646C" w14:textId="77777777" w:rsidR="003D3E57" w:rsidRPr="0043526F" w:rsidRDefault="003D3E57" w:rsidP="003D3E57">
      <w:pPr>
        <w:jc w:val="center"/>
        <w:rPr>
          <w:b/>
          <w:sz w:val="28"/>
          <w:szCs w:val="28"/>
        </w:rPr>
      </w:pPr>
      <w:r w:rsidRPr="0043526F">
        <w:rPr>
          <w:b/>
          <w:sz w:val="28"/>
          <w:szCs w:val="28"/>
        </w:rPr>
        <w:t xml:space="preserve">Usnesení Valné hromady Asociace SPŠ ČR ze dne </w:t>
      </w:r>
      <w:r>
        <w:rPr>
          <w:b/>
          <w:sz w:val="28"/>
          <w:szCs w:val="28"/>
        </w:rPr>
        <w:t>11. 1</w:t>
      </w:r>
      <w:r w:rsidRPr="0043526F">
        <w:rPr>
          <w:b/>
          <w:sz w:val="28"/>
          <w:szCs w:val="28"/>
        </w:rPr>
        <w:t>0. 20</w:t>
      </w:r>
      <w:r>
        <w:rPr>
          <w:b/>
          <w:sz w:val="28"/>
          <w:szCs w:val="28"/>
        </w:rPr>
        <w:t>23</w:t>
      </w:r>
    </w:p>
    <w:p w14:paraId="360D3F67" w14:textId="77777777" w:rsidR="003D3E57" w:rsidRDefault="003D3E57" w:rsidP="003D3E57">
      <w:pPr>
        <w:pStyle w:val="xmsonormal"/>
        <w:spacing w:before="0" w:beforeAutospacing="0" w:after="120" w:afterAutospacing="0"/>
        <w:rPr>
          <w:color w:val="201F1E"/>
          <w:sz w:val="22"/>
          <w:szCs w:val="22"/>
        </w:rPr>
      </w:pPr>
    </w:p>
    <w:p w14:paraId="354626CA" w14:textId="77777777" w:rsidR="003D3E57" w:rsidRPr="00165FC0" w:rsidRDefault="003D3E57" w:rsidP="003D3E57">
      <w:pPr>
        <w:pStyle w:val="xmsonormal"/>
        <w:spacing w:after="120"/>
        <w:rPr>
          <w:b/>
          <w:bCs/>
          <w:color w:val="201F1E"/>
        </w:rPr>
      </w:pPr>
      <w:r w:rsidRPr="00165FC0">
        <w:rPr>
          <w:b/>
          <w:bCs/>
          <w:color w:val="201F1E"/>
        </w:rPr>
        <w:t>1. Jednání Valné hromady se zúčastnilo 128 ze 137 členů, jednání bylo usnášení schopné.</w:t>
      </w:r>
    </w:p>
    <w:p w14:paraId="5F4ADB16" w14:textId="77777777" w:rsidR="003D3E57" w:rsidRPr="00165FC0" w:rsidRDefault="003D3E57" w:rsidP="003D3E57">
      <w:pPr>
        <w:pStyle w:val="xmsonormal"/>
        <w:spacing w:after="120"/>
        <w:rPr>
          <w:b/>
          <w:bCs/>
          <w:color w:val="201F1E"/>
        </w:rPr>
      </w:pPr>
      <w:r w:rsidRPr="00165FC0">
        <w:rPr>
          <w:b/>
          <w:bCs/>
          <w:color w:val="201F1E"/>
        </w:rPr>
        <w:t>2. Valná hromada bere na vědomí následující změny členské základny:</w:t>
      </w:r>
    </w:p>
    <w:p w14:paraId="55C3D4AD" w14:textId="77777777" w:rsidR="003D3E57" w:rsidRPr="000C6402" w:rsidRDefault="003D3E57" w:rsidP="003D3E57">
      <w:pPr>
        <w:pStyle w:val="xmsonormal"/>
        <w:spacing w:after="120"/>
        <w:rPr>
          <w:color w:val="201F1E"/>
        </w:rPr>
      </w:pPr>
      <w:r w:rsidRPr="000C6402">
        <w:rPr>
          <w:color w:val="201F1E"/>
        </w:rPr>
        <w:t>a. Školy, které vystoupily z Asociace: žádné</w:t>
      </w:r>
    </w:p>
    <w:p w14:paraId="54C2CA16" w14:textId="77777777" w:rsidR="003D3E57" w:rsidRDefault="003D3E57" w:rsidP="003D3E57">
      <w:pPr>
        <w:pStyle w:val="xmsonormal"/>
        <w:spacing w:after="120"/>
        <w:rPr>
          <w:color w:val="201F1E"/>
        </w:rPr>
      </w:pPr>
      <w:r w:rsidRPr="000C6402">
        <w:rPr>
          <w:color w:val="201F1E"/>
        </w:rPr>
        <w:t xml:space="preserve">b. Školy, které splynuly s jinou organizací, změna názvu školy: </w:t>
      </w:r>
    </w:p>
    <w:p w14:paraId="4FCF94A5" w14:textId="77777777" w:rsidR="003D3E57" w:rsidRPr="00FD7A9C" w:rsidRDefault="003D3E57" w:rsidP="003D3E57">
      <w:pPr>
        <w:pStyle w:val="xmsonormal"/>
        <w:spacing w:after="120"/>
        <w:rPr>
          <w:color w:val="201F1E"/>
        </w:rPr>
      </w:pPr>
      <w:r w:rsidRPr="00FD7A9C">
        <w:rPr>
          <w:color w:val="201F1E"/>
        </w:rPr>
        <w:t xml:space="preserve">SPŠ textilní škola, Liberec, Tyršová 1, příspěvková organizace, </w:t>
      </w:r>
      <w:r w:rsidRPr="00FD7A9C">
        <w:rPr>
          <w:b/>
          <w:bCs/>
          <w:color w:val="201F1E"/>
        </w:rPr>
        <w:t>Liberec</w:t>
      </w:r>
    </w:p>
    <w:p w14:paraId="698651EF" w14:textId="77777777" w:rsidR="003D3E57" w:rsidRDefault="003D3E57" w:rsidP="003D3E57">
      <w:pPr>
        <w:pStyle w:val="xmsonormal"/>
        <w:spacing w:after="120"/>
        <w:rPr>
          <w:color w:val="201F1E"/>
        </w:rPr>
      </w:pPr>
      <w:r w:rsidRPr="000C6402">
        <w:rPr>
          <w:color w:val="201F1E"/>
        </w:rPr>
        <w:t>c. Školy, které jsou novými členy Asociace:</w:t>
      </w:r>
    </w:p>
    <w:p w14:paraId="61022F6A" w14:textId="77777777" w:rsidR="003D3E57" w:rsidRPr="00FD7A9C" w:rsidRDefault="003D3E57" w:rsidP="003D3E57">
      <w:pPr>
        <w:pStyle w:val="xmsonormal"/>
        <w:spacing w:after="120"/>
        <w:rPr>
          <w:color w:val="201F1E"/>
        </w:rPr>
      </w:pPr>
      <w:r w:rsidRPr="00FD7A9C">
        <w:rPr>
          <w:color w:val="201F1E"/>
        </w:rPr>
        <w:t xml:space="preserve">SPŠ a SOU Uničov, Školní 164, 783 91 </w:t>
      </w:r>
      <w:r w:rsidRPr="00FD7A9C">
        <w:rPr>
          <w:b/>
          <w:bCs/>
          <w:color w:val="201F1E"/>
        </w:rPr>
        <w:t>Uničov</w:t>
      </w:r>
    </w:p>
    <w:p w14:paraId="2BE1DD6F" w14:textId="77777777" w:rsidR="003D3E57" w:rsidRDefault="003D3E57" w:rsidP="003D3E57">
      <w:pPr>
        <w:pStyle w:val="xmsonormal"/>
        <w:spacing w:after="120"/>
        <w:rPr>
          <w:color w:val="201F1E"/>
        </w:rPr>
      </w:pPr>
      <w:r w:rsidRPr="00FD7A9C">
        <w:rPr>
          <w:color w:val="201F1E"/>
        </w:rPr>
        <w:t xml:space="preserve">Střední škola stavební Jihlava, Žižkova 20, 586 01 </w:t>
      </w:r>
      <w:r w:rsidRPr="00FD7A9C">
        <w:rPr>
          <w:b/>
          <w:bCs/>
          <w:color w:val="201F1E"/>
        </w:rPr>
        <w:t>Jihlava</w:t>
      </w:r>
    </w:p>
    <w:p w14:paraId="12F8C2B2" w14:textId="77777777" w:rsidR="003D3E57" w:rsidRDefault="003D3E57" w:rsidP="003D3E57">
      <w:pPr>
        <w:pStyle w:val="xmsonormal"/>
        <w:spacing w:after="120"/>
        <w:rPr>
          <w:color w:val="201F1E"/>
        </w:rPr>
      </w:pPr>
      <w:r w:rsidRPr="00FD7A9C">
        <w:rPr>
          <w:color w:val="201F1E"/>
        </w:rPr>
        <w:lastRenderedPageBreak/>
        <w:t xml:space="preserve">Střední průmyslová škola Lipník nad Bečvou, Komenského sady 257, 751 31 </w:t>
      </w:r>
      <w:r w:rsidRPr="00FD7A9C">
        <w:rPr>
          <w:b/>
          <w:bCs/>
          <w:color w:val="201F1E"/>
        </w:rPr>
        <w:t>Lipník nad Bečvou</w:t>
      </w:r>
    </w:p>
    <w:p w14:paraId="6C51D232" w14:textId="77777777" w:rsidR="003D3E57" w:rsidRPr="00FD7A9C" w:rsidRDefault="003D3E57" w:rsidP="003D3E57">
      <w:pPr>
        <w:pStyle w:val="xmsonormal"/>
        <w:spacing w:after="120"/>
        <w:rPr>
          <w:color w:val="201F1E"/>
        </w:rPr>
      </w:pPr>
      <w:r w:rsidRPr="00FD7A9C">
        <w:rPr>
          <w:color w:val="201F1E"/>
        </w:rPr>
        <w:t xml:space="preserve">Střední uměleckoprůmyslová škola sochařská a keramická, Hořice, Husova 675, 508 01 </w:t>
      </w:r>
      <w:r w:rsidRPr="00FD7A9C">
        <w:rPr>
          <w:b/>
          <w:bCs/>
          <w:color w:val="201F1E"/>
        </w:rPr>
        <w:t>Hořice</w:t>
      </w:r>
    </w:p>
    <w:p w14:paraId="19F9B676" w14:textId="77777777" w:rsidR="003D3E57" w:rsidRPr="00FD7A9C" w:rsidRDefault="003D3E57" w:rsidP="003D3E57">
      <w:pPr>
        <w:pStyle w:val="xmsonormal"/>
        <w:spacing w:after="120"/>
        <w:rPr>
          <w:color w:val="201F1E"/>
        </w:rPr>
      </w:pPr>
      <w:r w:rsidRPr="00FD7A9C">
        <w:rPr>
          <w:color w:val="201F1E"/>
        </w:rPr>
        <w:t xml:space="preserve">Integrovaná střední škola – Centrum odborné přípravy a Jazyková škola Valašské Meziříčí,    Palackého 239/49, 757 00 </w:t>
      </w:r>
      <w:r w:rsidRPr="00FD7A9C">
        <w:rPr>
          <w:b/>
          <w:bCs/>
          <w:color w:val="201F1E"/>
        </w:rPr>
        <w:t>Valašské Meziříčí</w:t>
      </w:r>
    </w:p>
    <w:p w14:paraId="1BD98EBB" w14:textId="77777777" w:rsidR="003D3E57" w:rsidRPr="00FD7A9C" w:rsidRDefault="003D3E57" w:rsidP="003D3E57">
      <w:pPr>
        <w:pStyle w:val="xmsonormal"/>
        <w:spacing w:after="120"/>
        <w:rPr>
          <w:color w:val="201F1E"/>
        </w:rPr>
      </w:pPr>
      <w:r w:rsidRPr="00FD7A9C">
        <w:rPr>
          <w:color w:val="201F1E"/>
        </w:rPr>
        <w:t xml:space="preserve">Střední průmyslová škola Karviná, Žižkova 1818/ 19, 733 01 </w:t>
      </w:r>
      <w:r w:rsidRPr="00FD7A9C">
        <w:rPr>
          <w:b/>
          <w:bCs/>
          <w:color w:val="201F1E"/>
        </w:rPr>
        <w:t>Karviná – Hranice</w:t>
      </w:r>
    </w:p>
    <w:p w14:paraId="044568D0" w14:textId="77777777" w:rsidR="003D3E57" w:rsidRPr="00FD7A9C" w:rsidRDefault="003D3E57" w:rsidP="003D3E57">
      <w:pPr>
        <w:pStyle w:val="xmsonormal"/>
        <w:spacing w:after="120"/>
        <w:rPr>
          <w:color w:val="201F1E"/>
        </w:rPr>
      </w:pPr>
      <w:r w:rsidRPr="00FD7A9C">
        <w:rPr>
          <w:color w:val="201F1E"/>
        </w:rPr>
        <w:t xml:space="preserve">Střední uměleckoprůmyslová škola sklářská, Železný Brod, Smetanovo zátiší 470, 468 22 </w:t>
      </w:r>
      <w:r w:rsidRPr="00FD7A9C">
        <w:rPr>
          <w:b/>
          <w:bCs/>
          <w:color w:val="201F1E"/>
        </w:rPr>
        <w:t>Železný Brod</w:t>
      </w:r>
    </w:p>
    <w:p w14:paraId="75D2B4F9" w14:textId="77777777" w:rsidR="003D3E57" w:rsidRPr="00FD7A9C" w:rsidRDefault="003D3E57" w:rsidP="003D3E57">
      <w:pPr>
        <w:pStyle w:val="xmsonormal"/>
        <w:spacing w:after="120"/>
        <w:rPr>
          <w:color w:val="201F1E"/>
        </w:rPr>
      </w:pPr>
      <w:r w:rsidRPr="00FD7A9C">
        <w:rPr>
          <w:color w:val="201F1E"/>
        </w:rPr>
        <w:t xml:space="preserve">Střední škola polytechnická Brno, Jílova 164/36g, 639 00 </w:t>
      </w:r>
      <w:r w:rsidRPr="00FD7A9C">
        <w:rPr>
          <w:b/>
          <w:bCs/>
          <w:color w:val="201F1E"/>
        </w:rPr>
        <w:t>Brno</w:t>
      </w:r>
    </w:p>
    <w:p w14:paraId="2F75A440" w14:textId="77777777" w:rsidR="003D3E57" w:rsidRPr="00FD7A9C" w:rsidRDefault="003D3E57" w:rsidP="003D3E57">
      <w:pPr>
        <w:pStyle w:val="xmsonormal"/>
        <w:spacing w:after="120"/>
        <w:rPr>
          <w:color w:val="201F1E"/>
        </w:rPr>
      </w:pPr>
      <w:r w:rsidRPr="00FD7A9C">
        <w:rPr>
          <w:color w:val="201F1E"/>
        </w:rPr>
        <w:t xml:space="preserve">Střední škola obchodní, České Budějovice, Husova 9, Husova tř. 1846/9, 370 01 </w:t>
      </w:r>
      <w:r w:rsidRPr="00FD7A9C">
        <w:rPr>
          <w:b/>
          <w:bCs/>
          <w:color w:val="201F1E"/>
        </w:rPr>
        <w:t>České Budějovice</w:t>
      </w:r>
    </w:p>
    <w:p w14:paraId="4F2B0563" w14:textId="77777777" w:rsidR="003D3E57" w:rsidRPr="00FD7A9C" w:rsidRDefault="003D3E57" w:rsidP="003D3E57">
      <w:pPr>
        <w:pStyle w:val="xmsonormal"/>
        <w:spacing w:after="120"/>
        <w:rPr>
          <w:color w:val="201F1E"/>
        </w:rPr>
      </w:pPr>
      <w:r w:rsidRPr="00FD7A9C">
        <w:rPr>
          <w:color w:val="201F1E"/>
        </w:rPr>
        <w:t xml:space="preserve">Střední průmyslová škola a Střední odborná škola gastronomie a služeb, Most, Jana Palacha 711/2, </w:t>
      </w:r>
      <w:r w:rsidRPr="00FD7A9C">
        <w:rPr>
          <w:b/>
          <w:bCs/>
          <w:color w:val="201F1E"/>
        </w:rPr>
        <w:t>Most</w:t>
      </w:r>
    </w:p>
    <w:p w14:paraId="407A9483" w14:textId="77777777" w:rsidR="003D3E57" w:rsidRPr="000C6402" w:rsidRDefault="003D3E57" w:rsidP="003D3E57">
      <w:pPr>
        <w:pStyle w:val="xmsonormal"/>
        <w:spacing w:after="120"/>
        <w:rPr>
          <w:color w:val="201F1E"/>
        </w:rPr>
      </w:pPr>
    </w:p>
    <w:p w14:paraId="39A02E7F" w14:textId="77777777" w:rsidR="003D3E57" w:rsidRPr="00E62495" w:rsidRDefault="003D3E57" w:rsidP="003D3E57">
      <w:pPr>
        <w:pStyle w:val="xmsonormal"/>
        <w:spacing w:after="120"/>
        <w:rPr>
          <w:color w:val="201F1E"/>
        </w:rPr>
      </w:pPr>
      <w:r w:rsidRPr="00165FC0">
        <w:rPr>
          <w:b/>
          <w:bCs/>
          <w:color w:val="201F1E"/>
        </w:rPr>
        <w:t>3. Valná hromada projednala výroční zprávu za kalendářní rok 2022</w:t>
      </w:r>
      <w:r w:rsidRPr="00E62495">
        <w:rPr>
          <w:color w:val="201F1E"/>
        </w:rPr>
        <w:t xml:space="preserve"> předloženou Dozorčí radou Asociace a schvaluje výsledky hospodaření za rok 202</w:t>
      </w:r>
      <w:r>
        <w:rPr>
          <w:color w:val="201F1E"/>
        </w:rPr>
        <w:t>2</w:t>
      </w:r>
      <w:r w:rsidRPr="00E62495">
        <w:rPr>
          <w:color w:val="201F1E"/>
        </w:rPr>
        <w:t xml:space="preserve">. Výroční zpráva je přílohou tohoto usnesení. (Příloha </w:t>
      </w:r>
      <w:r>
        <w:rPr>
          <w:color w:val="201F1E"/>
        </w:rPr>
        <w:t>1</w:t>
      </w:r>
      <w:r w:rsidRPr="00E62495">
        <w:rPr>
          <w:color w:val="201F1E"/>
        </w:rPr>
        <w:t xml:space="preserve"> – výroční zpráva za rok 202</w:t>
      </w:r>
      <w:r>
        <w:rPr>
          <w:color w:val="201F1E"/>
        </w:rPr>
        <w:t>2</w:t>
      </w:r>
      <w:r w:rsidRPr="00E62495">
        <w:rPr>
          <w:color w:val="201F1E"/>
        </w:rPr>
        <w:t xml:space="preserve">) </w:t>
      </w:r>
      <w:r>
        <w:rPr>
          <w:color w:val="201F1E"/>
        </w:rPr>
        <w:br/>
      </w:r>
      <w:r w:rsidRPr="00E62495">
        <w:rPr>
          <w:color w:val="201F1E"/>
        </w:rPr>
        <w:t>Výsledky hlasování: pro 12</w:t>
      </w:r>
      <w:r>
        <w:rPr>
          <w:color w:val="201F1E"/>
        </w:rPr>
        <w:t>8</w:t>
      </w:r>
      <w:r w:rsidRPr="00E62495">
        <w:rPr>
          <w:color w:val="201F1E"/>
        </w:rPr>
        <w:t xml:space="preserve"> proti 0 zdržel se 0 </w:t>
      </w:r>
    </w:p>
    <w:p w14:paraId="51248DDC" w14:textId="77777777" w:rsidR="003D3E57" w:rsidRDefault="003D3E57" w:rsidP="003D3E57">
      <w:pPr>
        <w:pStyle w:val="xmsonormal"/>
        <w:spacing w:after="120"/>
        <w:rPr>
          <w:color w:val="201F1E"/>
        </w:rPr>
      </w:pPr>
      <w:r>
        <w:rPr>
          <w:color w:val="201F1E"/>
        </w:rPr>
        <w:t xml:space="preserve">4. </w:t>
      </w:r>
      <w:r w:rsidRPr="00165FC0">
        <w:rPr>
          <w:b/>
          <w:bCs/>
          <w:color w:val="201F1E"/>
        </w:rPr>
        <w:t>Valná hromada schvaluje návrh</w:t>
      </w:r>
      <w:r w:rsidRPr="00165FC0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 </w:t>
      </w:r>
      <w:r w:rsidRPr="00165FC0">
        <w:rPr>
          <w:b/>
          <w:bCs/>
          <w:color w:val="201F1E"/>
        </w:rPr>
        <w:t>valorizace personálních nákladů takto:</w:t>
      </w:r>
    </w:p>
    <w:tbl>
      <w:tblPr>
        <w:tblStyle w:val="Mkatabulky"/>
        <w:tblW w:w="9600" w:type="dxa"/>
        <w:tblLook w:val="0420" w:firstRow="1" w:lastRow="0" w:firstColumn="0" w:lastColumn="0" w:noHBand="0" w:noVBand="1"/>
      </w:tblPr>
      <w:tblGrid>
        <w:gridCol w:w="4800"/>
        <w:gridCol w:w="4800"/>
      </w:tblGrid>
      <w:tr w:rsidR="003D3E57" w:rsidRPr="008E522C" w14:paraId="406F381D" w14:textId="77777777" w:rsidTr="00562674">
        <w:trPr>
          <w:trHeight w:val="584"/>
        </w:trPr>
        <w:tc>
          <w:tcPr>
            <w:tcW w:w="4800" w:type="dxa"/>
            <w:hideMark/>
          </w:tcPr>
          <w:p w14:paraId="026314F5" w14:textId="77777777" w:rsidR="003D3E57" w:rsidRPr="008E522C" w:rsidRDefault="003D3E57" w:rsidP="00562674">
            <w:pPr>
              <w:pStyle w:val="xmsonormal"/>
              <w:spacing w:after="120"/>
              <w:rPr>
                <w:color w:val="201F1E"/>
              </w:rPr>
            </w:pPr>
            <w:r w:rsidRPr="008E522C">
              <w:rPr>
                <w:b/>
                <w:bCs/>
                <w:color w:val="201F1E"/>
              </w:rPr>
              <w:t>Pozice</w:t>
            </w:r>
          </w:p>
        </w:tc>
        <w:tc>
          <w:tcPr>
            <w:tcW w:w="4800" w:type="dxa"/>
            <w:hideMark/>
          </w:tcPr>
          <w:p w14:paraId="2E279AED" w14:textId="77777777" w:rsidR="003D3E57" w:rsidRPr="008E522C" w:rsidRDefault="003D3E57" w:rsidP="00562674">
            <w:pPr>
              <w:pStyle w:val="xmsonormal"/>
              <w:spacing w:after="120"/>
              <w:rPr>
                <w:color w:val="201F1E"/>
              </w:rPr>
            </w:pPr>
            <w:r w:rsidRPr="008E522C">
              <w:rPr>
                <w:b/>
                <w:bCs/>
                <w:color w:val="201F1E"/>
              </w:rPr>
              <w:t>Odměna</w:t>
            </w:r>
          </w:p>
        </w:tc>
      </w:tr>
      <w:tr w:rsidR="003D3E57" w:rsidRPr="008E522C" w14:paraId="5742A73E" w14:textId="77777777" w:rsidTr="00562674">
        <w:trPr>
          <w:trHeight w:val="584"/>
        </w:trPr>
        <w:tc>
          <w:tcPr>
            <w:tcW w:w="4800" w:type="dxa"/>
            <w:hideMark/>
          </w:tcPr>
          <w:p w14:paraId="05C87BFE" w14:textId="77777777" w:rsidR="003D3E57" w:rsidRPr="008E522C" w:rsidRDefault="003D3E57" w:rsidP="00562674">
            <w:pPr>
              <w:pStyle w:val="xmsonormal"/>
              <w:spacing w:after="120"/>
              <w:rPr>
                <w:color w:val="201F1E"/>
              </w:rPr>
            </w:pPr>
            <w:r w:rsidRPr="008E522C">
              <w:rPr>
                <w:color w:val="201F1E"/>
              </w:rPr>
              <w:t xml:space="preserve">Členové rady a vedoucí odborných sekcí </w:t>
            </w:r>
          </w:p>
        </w:tc>
        <w:tc>
          <w:tcPr>
            <w:tcW w:w="4800" w:type="dxa"/>
            <w:hideMark/>
          </w:tcPr>
          <w:p w14:paraId="77496F60" w14:textId="77777777" w:rsidR="003D3E57" w:rsidRPr="008E522C" w:rsidRDefault="003D3E57" w:rsidP="00562674">
            <w:pPr>
              <w:pStyle w:val="xmsonormal"/>
              <w:spacing w:after="120"/>
              <w:rPr>
                <w:color w:val="201F1E"/>
              </w:rPr>
            </w:pPr>
            <w:r w:rsidRPr="008E522C">
              <w:rPr>
                <w:color w:val="201F1E"/>
              </w:rPr>
              <w:t>10 000 Kč/rok</w:t>
            </w:r>
          </w:p>
        </w:tc>
      </w:tr>
      <w:tr w:rsidR="003D3E57" w:rsidRPr="008E522C" w14:paraId="0C76CBBD" w14:textId="77777777" w:rsidTr="00562674">
        <w:trPr>
          <w:trHeight w:val="584"/>
        </w:trPr>
        <w:tc>
          <w:tcPr>
            <w:tcW w:w="4800" w:type="dxa"/>
            <w:hideMark/>
          </w:tcPr>
          <w:p w14:paraId="3316C89F" w14:textId="77777777" w:rsidR="003D3E57" w:rsidRPr="008E522C" w:rsidRDefault="003D3E57" w:rsidP="00562674">
            <w:pPr>
              <w:pStyle w:val="xmsonormal"/>
              <w:spacing w:after="120"/>
              <w:rPr>
                <w:color w:val="201F1E"/>
              </w:rPr>
            </w:pPr>
            <w:r w:rsidRPr="008E522C">
              <w:rPr>
                <w:color w:val="201F1E"/>
              </w:rPr>
              <w:t xml:space="preserve">Předseda </w:t>
            </w:r>
          </w:p>
        </w:tc>
        <w:tc>
          <w:tcPr>
            <w:tcW w:w="4800" w:type="dxa"/>
            <w:hideMark/>
          </w:tcPr>
          <w:p w14:paraId="0C1B401A" w14:textId="77777777" w:rsidR="003D3E57" w:rsidRPr="008E522C" w:rsidRDefault="003D3E57" w:rsidP="00562674">
            <w:pPr>
              <w:pStyle w:val="xmsonormal"/>
              <w:spacing w:after="120"/>
              <w:rPr>
                <w:color w:val="201F1E"/>
              </w:rPr>
            </w:pPr>
            <w:r w:rsidRPr="008E522C">
              <w:rPr>
                <w:color w:val="201F1E"/>
              </w:rPr>
              <w:t>13 000 Kč/měsíc</w:t>
            </w:r>
          </w:p>
        </w:tc>
      </w:tr>
      <w:tr w:rsidR="003D3E57" w:rsidRPr="008E522C" w14:paraId="0404B487" w14:textId="77777777" w:rsidTr="00562674">
        <w:trPr>
          <w:trHeight w:val="584"/>
        </w:trPr>
        <w:tc>
          <w:tcPr>
            <w:tcW w:w="4800" w:type="dxa"/>
            <w:hideMark/>
          </w:tcPr>
          <w:p w14:paraId="4472BE2B" w14:textId="77777777" w:rsidR="003D3E57" w:rsidRPr="008E522C" w:rsidRDefault="003D3E57" w:rsidP="00562674">
            <w:pPr>
              <w:pStyle w:val="xmsonormal"/>
              <w:spacing w:after="120"/>
              <w:rPr>
                <w:color w:val="201F1E"/>
              </w:rPr>
            </w:pPr>
            <w:r w:rsidRPr="008E522C">
              <w:rPr>
                <w:color w:val="201F1E"/>
              </w:rPr>
              <w:t>Kancelář</w:t>
            </w:r>
          </w:p>
        </w:tc>
        <w:tc>
          <w:tcPr>
            <w:tcW w:w="4800" w:type="dxa"/>
            <w:hideMark/>
          </w:tcPr>
          <w:p w14:paraId="00F64D6B" w14:textId="77777777" w:rsidR="003D3E57" w:rsidRPr="008E522C" w:rsidRDefault="003D3E57" w:rsidP="00562674">
            <w:pPr>
              <w:pStyle w:val="xmsonormal"/>
              <w:spacing w:after="120"/>
              <w:rPr>
                <w:color w:val="201F1E"/>
              </w:rPr>
            </w:pPr>
            <w:r w:rsidRPr="008E522C">
              <w:rPr>
                <w:color w:val="201F1E"/>
              </w:rPr>
              <w:t>10 000 Kč/měsíc</w:t>
            </w:r>
          </w:p>
        </w:tc>
      </w:tr>
    </w:tbl>
    <w:p w14:paraId="438E4A6D" w14:textId="77777777" w:rsidR="003D3E57" w:rsidRPr="00E62495" w:rsidRDefault="003D3E57" w:rsidP="003D3E57">
      <w:pPr>
        <w:pStyle w:val="xmsonormal"/>
        <w:spacing w:after="120"/>
        <w:rPr>
          <w:color w:val="201F1E"/>
        </w:rPr>
      </w:pPr>
      <w:r w:rsidRPr="00E62495">
        <w:rPr>
          <w:color w:val="201F1E"/>
        </w:rPr>
        <w:t>Výsledky hlasování: pro 12</w:t>
      </w:r>
      <w:r>
        <w:rPr>
          <w:color w:val="201F1E"/>
        </w:rPr>
        <w:t>7</w:t>
      </w:r>
      <w:r w:rsidRPr="00E62495">
        <w:rPr>
          <w:color w:val="201F1E"/>
        </w:rPr>
        <w:t xml:space="preserve"> proti 0 zdržel se </w:t>
      </w:r>
      <w:r>
        <w:rPr>
          <w:color w:val="201F1E"/>
        </w:rPr>
        <w:t>1</w:t>
      </w:r>
      <w:r w:rsidRPr="00E62495">
        <w:rPr>
          <w:color w:val="201F1E"/>
        </w:rPr>
        <w:t xml:space="preserve"> </w:t>
      </w:r>
    </w:p>
    <w:p w14:paraId="44CA2374" w14:textId="77777777" w:rsidR="003D3E57" w:rsidRDefault="003D3E57" w:rsidP="003D3E57">
      <w:pPr>
        <w:pStyle w:val="xmsonormal"/>
        <w:spacing w:after="120"/>
        <w:rPr>
          <w:color w:val="201F1E"/>
        </w:rPr>
      </w:pPr>
      <w:r w:rsidRPr="00165FC0">
        <w:rPr>
          <w:b/>
          <w:bCs/>
          <w:color w:val="201F1E"/>
        </w:rPr>
        <w:t>5. Valná hromada schvaluje návrh rozpočtu Asociace pro rok 2023.</w:t>
      </w:r>
      <w:r w:rsidRPr="00164733">
        <w:rPr>
          <w:color w:val="201F1E"/>
        </w:rPr>
        <w:t xml:space="preserve"> (Příloha</w:t>
      </w:r>
      <w:r>
        <w:rPr>
          <w:color w:val="201F1E"/>
        </w:rPr>
        <w:t xml:space="preserve"> 2</w:t>
      </w:r>
      <w:r w:rsidRPr="00164733">
        <w:rPr>
          <w:color w:val="201F1E"/>
        </w:rPr>
        <w:t xml:space="preserve"> – schválený rozpočet pro rok 202</w:t>
      </w:r>
      <w:r>
        <w:rPr>
          <w:color w:val="201F1E"/>
        </w:rPr>
        <w:t>4</w:t>
      </w:r>
      <w:r w:rsidRPr="00164733">
        <w:rPr>
          <w:color w:val="201F1E"/>
        </w:rPr>
        <w:t>)</w:t>
      </w:r>
      <w:r>
        <w:rPr>
          <w:color w:val="201F1E"/>
        </w:rPr>
        <w:br/>
      </w:r>
      <w:r w:rsidRPr="00164733">
        <w:rPr>
          <w:color w:val="201F1E"/>
        </w:rPr>
        <w:t>Výsledky hlasování: pro 12</w:t>
      </w:r>
      <w:r>
        <w:rPr>
          <w:color w:val="201F1E"/>
        </w:rPr>
        <w:t>8</w:t>
      </w:r>
      <w:r w:rsidRPr="00164733">
        <w:rPr>
          <w:color w:val="201F1E"/>
        </w:rPr>
        <w:t xml:space="preserve"> proti 0 zdržel se 0 </w:t>
      </w:r>
    </w:p>
    <w:p w14:paraId="19BEEA4A" w14:textId="77777777" w:rsidR="003D3E57" w:rsidRPr="00164733" w:rsidRDefault="003D3E57" w:rsidP="003D3E57">
      <w:pPr>
        <w:pStyle w:val="xmsonormal"/>
        <w:spacing w:after="120"/>
        <w:rPr>
          <w:color w:val="201F1E"/>
        </w:rPr>
      </w:pPr>
      <w:r w:rsidRPr="00165FC0">
        <w:rPr>
          <w:b/>
          <w:bCs/>
          <w:color w:val="201F1E"/>
        </w:rPr>
        <w:t xml:space="preserve">6. Valná hromada projednala a schválila usnesení k odborným tématům </w:t>
      </w:r>
      <w:r>
        <w:rPr>
          <w:color w:val="201F1E"/>
        </w:rPr>
        <w:t>(Příloha 3 – usnesení k odborným tématům)</w:t>
      </w:r>
    </w:p>
    <w:p w14:paraId="4C2EE7DB" w14:textId="77777777" w:rsidR="003D3E57" w:rsidRPr="00F942FD" w:rsidRDefault="003D3E57" w:rsidP="003D3E57">
      <w:pPr>
        <w:pStyle w:val="xmsonormal"/>
        <w:spacing w:after="120"/>
        <w:rPr>
          <w:color w:val="201F1E"/>
        </w:rPr>
      </w:pPr>
      <w:r w:rsidRPr="00F942FD">
        <w:rPr>
          <w:color w:val="201F1E"/>
        </w:rPr>
        <w:lastRenderedPageBreak/>
        <w:t>Valná hromada souhlasí s navrženým textem usnesení.</w:t>
      </w:r>
    </w:p>
    <w:p w14:paraId="3E81A7A2" w14:textId="77777777" w:rsidR="003D3E57" w:rsidRPr="00F942FD" w:rsidRDefault="003D3E57" w:rsidP="003D3E57">
      <w:pPr>
        <w:pStyle w:val="xmsonormal"/>
        <w:spacing w:after="120"/>
        <w:rPr>
          <w:color w:val="201F1E"/>
        </w:rPr>
      </w:pPr>
      <w:r w:rsidRPr="00F942FD">
        <w:rPr>
          <w:color w:val="201F1E"/>
        </w:rPr>
        <w:t xml:space="preserve">Pro: </w:t>
      </w:r>
      <w:r>
        <w:rPr>
          <w:color w:val="201F1E"/>
        </w:rPr>
        <w:t>128</w:t>
      </w:r>
      <w:r w:rsidRPr="00F942FD">
        <w:rPr>
          <w:color w:val="201F1E"/>
        </w:rPr>
        <w:t>, proti: 0, Zdržel se:</w:t>
      </w:r>
      <w:r>
        <w:rPr>
          <w:color w:val="201F1E"/>
        </w:rPr>
        <w:t>0</w:t>
      </w:r>
    </w:p>
    <w:p w14:paraId="0F08BAFC" w14:textId="77777777" w:rsidR="003D3E57" w:rsidRDefault="003D3E57" w:rsidP="003D3E57">
      <w:pPr>
        <w:pStyle w:val="xmsonormal"/>
        <w:spacing w:after="120"/>
        <w:rPr>
          <w:color w:val="201F1E"/>
          <w:sz w:val="22"/>
          <w:szCs w:val="22"/>
        </w:rPr>
      </w:pPr>
      <w:r w:rsidRPr="00F942FD">
        <w:rPr>
          <w:color w:val="201F1E"/>
        </w:rPr>
        <w:t xml:space="preserve">Ve Špindlerově Mlýně, </w:t>
      </w:r>
      <w:r>
        <w:rPr>
          <w:color w:val="201F1E"/>
        </w:rPr>
        <w:t>11</w:t>
      </w:r>
      <w:r w:rsidRPr="00F942FD">
        <w:rPr>
          <w:color w:val="201F1E"/>
        </w:rPr>
        <w:t>.10.202</w:t>
      </w:r>
      <w:r>
        <w:rPr>
          <w:color w:val="201F1E"/>
        </w:rPr>
        <w:t>3</w:t>
      </w:r>
      <w:r w:rsidRPr="00F942FD">
        <w:rPr>
          <w:color w:val="201F1E"/>
        </w:rPr>
        <w:tab/>
      </w:r>
      <w:r w:rsidRPr="00086E28">
        <w:rPr>
          <w:color w:val="201F1E"/>
          <w:sz w:val="22"/>
          <w:szCs w:val="22"/>
        </w:rPr>
        <w:tab/>
      </w:r>
    </w:p>
    <w:p w14:paraId="5CFA13D0" w14:textId="77777777" w:rsidR="003D3E57" w:rsidRDefault="003D3E57" w:rsidP="003D3E57">
      <w:pPr>
        <w:pStyle w:val="xmsonormal"/>
        <w:spacing w:after="120"/>
        <w:rPr>
          <w:color w:val="201F1E"/>
        </w:rPr>
      </w:pPr>
    </w:p>
    <w:p w14:paraId="00D6EA3C" w14:textId="77777777" w:rsidR="003D3E57" w:rsidRPr="00C87F82" w:rsidRDefault="003D3E57" w:rsidP="003D3E57">
      <w:pPr>
        <w:pStyle w:val="xmsonormal"/>
        <w:spacing w:after="120"/>
        <w:jc w:val="center"/>
        <w:rPr>
          <w:color w:val="201F1E"/>
        </w:rPr>
      </w:pPr>
      <w:r w:rsidRPr="00C87F82">
        <w:rPr>
          <w:color w:val="201F1E"/>
        </w:rPr>
        <w:t>Ing. Jiří Zajíček</w:t>
      </w:r>
    </w:p>
    <w:p w14:paraId="4FE4A0D7" w14:textId="77777777" w:rsidR="003D3E57" w:rsidRPr="00C87F82" w:rsidRDefault="003D3E57" w:rsidP="003D3E57">
      <w:pPr>
        <w:pStyle w:val="xmsonormal"/>
        <w:spacing w:after="120"/>
        <w:jc w:val="center"/>
        <w:rPr>
          <w:color w:val="201F1E"/>
        </w:rPr>
      </w:pPr>
      <w:r w:rsidRPr="00C87F82">
        <w:rPr>
          <w:color w:val="201F1E"/>
        </w:rPr>
        <w:t>Předseda Asociace SPŠ ČR</w:t>
      </w:r>
    </w:p>
    <w:p w14:paraId="10FB35EC" w14:textId="77777777" w:rsidR="003D3E57" w:rsidRPr="0043526F" w:rsidRDefault="003D3E57" w:rsidP="003D3E57">
      <w:pPr>
        <w:ind w:left="1056"/>
      </w:pPr>
    </w:p>
    <w:p w14:paraId="2480FB9D" w14:textId="0C965931" w:rsidR="008D41F9" w:rsidRDefault="00B643E4" w:rsidP="00B643E4">
      <w:pPr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Zapsala: Marcela Davídková</w:t>
      </w:r>
    </w:p>
    <w:p w14:paraId="3329FC52" w14:textId="192E841B" w:rsidR="00B643E4" w:rsidRPr="00B27C93" w:rsidRDefault="00B643E4" w:rsidP="00B643E4">
      <w:pPr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Cs/>
        </w:rPr>
        <w:t>Ověřil: Jiří Zajíček</w:t>
      </w:r>
    </w:p>
    <w:sectPr w:rsidR="00B643E4" w:rsidRPr="00B27C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0008"/>
    <w:multiLevelType w:val="hybridMultilevel"/>
    <w:tmpl w:val="E522F0CA"/>
    <w:lvl w:ilvl="0" w:tplc="D11CB0B0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70D0F"/>
    <w:multiLevelType w:val="hybridMultilevel"/>
    <w:tmpl w:val="A3E8A02A"/>
    <w:lvl w:ilvl="0" w:tplc="4DF2D552">
      <w:start w:val="16"/>
      <w:numFmt w:val="bullet"/>
      <w:lvlText w:val="-"/>
      <w:lvlJc w:val="left"/>
      <w:pPr>
        <w:ind w:left="2138" w:hanging="360"/>
      </w:pPr>
      <w:rPr>
        <w:rFonts w:ascii="Palatino Linotype" w:eastAsia="Arial Unicode MS" w:hAnsi="Palatino Linotype" w:cs="Tahoma" w:hint="default"/>
        <w:i w:val="0"/>
      </w:rPr>
    </w:lvl>
    <w:lvl w:ilvl="1" w:tplc="FFFFFFFF">
      <w:start w:val="1"/>
      <w:numFmt w:val="lowerLetter"/>
      <w:lvlText w:val="%2."/>
      <w:lvlJc w:val="left"/>
      <w:pPr>
        <w:ind w:left="2858" w:hanging="360"/>
      </w:pPr>
    </w:lvl>
    <w:lvl w:ilvl="2" w:tplc="FFFFFFFF">
      <w:start w:val="1"/>
      <w:numFmt w:val="lowerRoman"/>
      <w:lvlText w:val="%3."/>
      <w:lvlJc w:val="right"/>
      <w:pPr>
        <w:ind w:left="3578" w:hanging="180"/>
      </w:pPr>
    </w:lvl>
    <w:lvl w:ilvl="3" w:tplc="FFFFFFFF">
      <w:start w:val="1"/>
      <w:numFmt w:val="decimal"/>
      <w:lvlText w:val="%4."/>
      <w:lvlJc w:val="left"/>
      <w:pPr>
        <w:ind w:left="4298" w:hanging="360"/>
      </w:pPr>
    </w:lvl>
    <w:lvl w:ilvl="4" w:tplc="FFFFFFFF">
      <w:start w:val="1"/>
      <w:numFmt w:val="lowerLetter"/>
      <w:lvlText w:val="%5."/>
      <w:lvlJc w:val="left"/>
      <w:pPr>
        <w:ind w:left="5018" w:hanging="360"/>
      </w:pPr>
    </w:lvl>
    <w:lvl w:ilvl="5" w:tplc="FFFFFFFF">
      <w:start w:val="1"/>
      <w:numFmt w:val="lowerRoman"/>
      <w:lvlText w:val="%6."/>
      <w:lvlJc w:val="right"/>
      <w:pPr>
        <w:ind w:left="5738" w:hanging="180"/>
      </w:pPr>
    </w:lvl>
    <w:lvl w:ilvl="6" w:tplc="FFFFFFFF">
      <w:start w:val="1"/>
      <w:numFmt w:val="decimal"/>
      <w:lvlText w:val="%7."/>
      <w:lvlJc w:val="left"/>
      <w:pPr>
        <w:ind w:left="6458" w:hanging="360"/>
      </w:pPr>
    </w:lvl>
    <w:lvl w:ilvl="7" w:tplc="FFFFFFFF">
      <w:start w:val="1"/>
      <w:numFmt w:val="lowerLetter"/>
      <w:lvlText w:val="%8."/>
      <w:lvlJc w:val="left"/>
      <w:pPr>
        <w:ind w:left="7178" w:hanging="360"/>
      </w:pPr>
    </w:lvl>
    <w:lvl w:ilvl="8" w:tplc="FFFFFFFF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095076A6"/>
    <w:multiLevelType w:val="hybridMultilevel"/>
    <w:tmpl w:val="FAE23F0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16F68"/>
    <w:multiLevelType w:val="hybridMultilevel"/>
    <w:tmpl w:val="8F9490AA"/>
    <w:lvl w:ilvl="0" w:tplc="0405000D">
      <w:start w:val="1"/>
      <w:numFmt w:val="bullet"/>
      <w:lvlText w:val=""/>
      <w:lvlJc w:val="left"/>
      <w:pPr>
        <w:ind w:left="2844" w:hanging="360"/>
      </w:pPr>
      <w:rPr>
        <w:rFonts w:ascii="Wingdings" w:hAnsi="Wingdings" w:hint="default"/>
      </w:rPr>
    </w:lvl>
    <w:lvl w:ilvl="1" w:tplc="348079B8">
      <w:numFmt w:val="bullet"/>
      <w:lvlText w:val="-"/>
      <w:lvlJc w:val="left"/>
      <w:pPr>
        <w:ind w:left="3564" w:hanging="360"/>
      </w:pPr>
      <w:rPr>
        <w:rFonts w:ascii="Calibri" w:eastAsia="Arial Unicode MS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2D8A46FD"/>
    <w:multiLevelType w:val="hybridMultilevel"/>
    <w:tmpl w:val="4F1A3200"/>
    <w:lvl w:ilvl="0" w:tplc="0405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5" w15:restartNumberingAfterBreak="0">
    <w:nsid w:val="2F981DBE"/>
    <w:multiLevelType w:val="hybridMultilevel"/>
    <w:tmpl w:val="532C1C66"/>
    <w:lvl w:ilvl="0" w:tplc="D0C6F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D2C6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5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AEB9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7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7AA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74A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600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4AC8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C773F5"/>
    <w:multiLevelType w:val="hybridMultilevel"/>
    <w:tmpl w:val="E5C20B00"/>
    <w:lvl w:ilvl="0" w:tplc="52364224">
      <w:numFmt w:val="bullet"/>
      <w:lvlText w:val="-"/>
      <w:lvlJc w:val="left"/>
      <w:pPr>
        <w:ind w:left="1776" w:hanging="360"/>
      </w:pPr>
      <w:rPr>
        <w:rFonts w:ascii="Calibri" w:eastAsia="Arial Unicode MS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3A842C2D"/>
    <w:multiLevelType w:val="hybridMultilevel"/>
    <w:tmpl w:val="0B4264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6F0C6D"/>
    <w:multiLevelType w:val="hybridMultilevel"/>
    <w:tmpl w:val="C7E090A4"/>
    <w:lvl w:ilvl="0" w:tplc="0405000D">
      <w:start w:val="1"/>
      <w:numFmt w:val="bullet"/>
      <w:lvlText w:val=""/>
      <w:lvlJc w:val="left"/>
      <w:pPr>
        <w:ind w:left="3552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9" w15:restartNumberingAfterBreak="0">
    <w:nsid w:val="3DA35DB2"/>
    <w:multiLevelType w:val="hybridMultilevel"/>
    <w:tmpl w:val="806C3272"/>
    <w:lvl w:ilvl="0" w:tplc="CBE8F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4EE6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74BA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CC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F29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E2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68EB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704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9A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C046A3F"/>
    <w:multiLevelType w:val="hybridMultilevel"/>
    <w:tmpl w:val="37B6D418"/>
    <w:lvl w:ilvl="0" w:tplc="4DF2D552">
      <w:start w:val="16"/>
      <w:numFmt w:val="bullet"/>
      <w:lvlText w:val="-"/>
      <w:lvlJc w:val="left"/>
      <w:pPr>
        <w:ind w:left="2487" w:hanging="360"/>
      </w:pPr>
      <w:rPr>
        <w:rFonts w:ascii="Palatino Linotype" w:eastAsia="Arial Unicode MS" w:hAnsi="Palatino Linotype" w:cs="Tahoma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1" w15:restartNumberingAfterBreak="0">
    <w:nsid w:val="4EC7789D"/>
    <w:multiLevelType w:val="hybridMultilevel"/>
    <w:tmpl w:val="D24C37E4"/>
    <w:lvl w:ilvl="0" w:tplc="865E2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1697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FEF3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C8B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681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067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EC0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46E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7EC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24559C3"/>
    <w:multiLevelType w:val="hybridMultilevel"/>
    <w:tmpl w:val="ABFEE26A"/>
    <w:lvl w:ilvl="0" w:tplc="4DF2D552">
      <w:start w:val="16"/>
      <w:numFmt w:val="bullet"/>
      <w:lvlText w:val="-"/>
      <w:lvlJc w:val="left"/>
      <w:pPr>
        <w:ind w:left="2487" w:hanging="360"/>
      </w:pPr>
      <w:rPr>
        <w:rFonts w:ascii="Palatino Linotype" w:eastAsia="Arial Unicode MS" w:hAnsi="Palatino Linotype" w:cs="Tahoma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6E3779"/>
    <w:multiLevelType w:val="hybridMultilevel"/>
    <w:tmpl w:val="DBB080FC"/>
    <w:lvl w:ilvl="0" w:tplc="D01A0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862B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CA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A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CB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986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9EF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02A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A24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251108A"/>
    <w:multiLevelType w:val="hybridMultilevel"/>
    <w:tmpl w:val="B8DC52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01A4F"/>
    <w:multiLevelType w:val="hybridMultilevel"/>
    <w:tmpl w:val="849E238C"/>
    <w:lvl w:ilvl="0" w:tplc="FB269340">
      <w:numFmt w:val="bullet"/>
      <w:lvlText w:val="-"/>
      <w:lvlJc w:val="left"/>
      <w:pPr>
        <w:ind w:left="2487" w:hanging="360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6" w15:restartNumberingAfterBreak="0">
    <w:nsid w:val="6C606F7C"/>
    <w:multiLevelType w:val="hybridMultilevel"/>
    <w:tmpl w:val="D2909F42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6FEF064C"/>
    <w:multiLevelType w:val="hybridMultilevel"/>
    <w:tmpl w:val="6748A102"/>
    <w:lvl w:ilvl="0" w:tplc="0405000D">
      <w:start w:val="1"/>
      <w:numFmt w:val="bullet"/>
      <w:lvlText w:val=""/>
      <w:lvlJc w:val="left"/>
      <w:pPr>
        <w:ind w:left="355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 w16cid:durableId="1293251466">
    <w:abstractNumId w:val="10"/>
  </w:num>
  <w:num w:numId="2" w16cid:durableId="534777261">
    <w:abstractNumId w:val="12"/>
  </w:num>
  <w:num w:numId="3" w16cid:durableId="618529868">
    <w:abstractNumId w:val="1"/>
  </w:num>
  <w:num w:numId="4" w16cid:durableId="1090156976">
    <w:abstractNumId w:val="7"/>
  </w:num>
  <w:num w:numId="5" w16cid:durableId="52971069">
    <w:abstractNumId w:val="9"/>
  </w:num>
  <w:num w:numId="6" w16cid:durableId="862790535">
    <w:abstractNumId w:val="14"/>
  </w:num>
  <w:num w:numId="7" w16cid:durableId="1508400483">
    <w:abstractNumId w:val="2"/>
  </w:num>
  <w:num w:numId="8" w16cid:durableId="1235163423">
    <w:abstractNumId w:val="6"/>
  </w:num>
  <w:num w:numId="9" w16cid:durableId="2136293693">
    <w:abstractNumId w:val="11"/>
  </w:num>
  <w:num w:numId="10" w16cid:durableId="2104643386">
    <w:abstractNumId w:val="13"/>
  </w:num>
  <w:num w:numId="11" w16cid:durableId="1388577474">
    <w:abstractNumId w:val="5"/>
  </w:num>
  <w:num w:numId="12" w16cid:durableId="596406338">
    <w:abstractNumId w:val="16"/>
  </w:num>
  <w:num w:numId="13" w16cid:durableId="321012554">
    <w:abstractNumId w:val="4"/>
  </w:num>
  <w:num w:numId="14" w16cid:durableId="941689159">
    <w:abstractNumId w:val="15"/>
  </w:num>
  <w:num w:numId="15" w16cid:durableId="1889342989">
    <w:abstractNumId w:val="0"/>
  </w:num>
  <w:num w:numId="16" w16cid:durableId="88356747">
    <w:abstractNumId w:val="3"/>
  </w:num>
  <w:num w:numId="17" w16cid:durableId="936451202">
    <w:abstractNumId w:val="8"/>
  </w:num>
  <w:num w:numId="18" w16cid:durableId="17843054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1F9"/>
    <w:rsid w:val="00004C22"/>
    <w:rsid w:val="00032845"/>
    <w:rsid w:val="00033599"/>
    <w:rsid w:val="000B7E61"/>
    <w:rsid w:val="000D296D"/>
    <w:rsid w:val="001957DF"/>
    <w:rsid w:val="001C7323"/>
    <w:rsid w:val="001D6610"/>
    <w:rsid w:val="002D41F0"/>
    <w:rsid w:val="002D7411"/>
    <w:rsid w:val="00323438"/>
    <w:rsid w:val="00347BEF"/>
    <w:rsid w:val="003755A2"/>
    <w:rsid w:val="003B581E"/>
    <w:rsid w:val="003D3E57"/>
    <w:rsid w:val="004C0650"/>
    <w:rsid w:val="004D40B2"/>
    <w:rsid w:val="00540C85"/>
    <w:rsid w:val="00553778"/>
    <w:rsid w:val="005A5353"/>
    <w:rsid w:val="005D16CB"/>
    <w:rsid w:val="005D45BA"/>
    <w:rsid w:val="00605BA1"/>
    <w:rsid w:val="006B5DFA"/>
    <w:rsid w:val="006D6E22"/>
    <w:rsid w:val="00734B15"/>
    <w:rsid w:val="0078596D"/>
    <w:rsid w:val="00786F40"/>
    <w:rsid w:val="00810CF9"/>
    <w:rsid w:val="008173F5"/>
    <w:rsid w:val="008D3BB8"/>
    <w:rsid w:val="008D41F9"/>
    <w:rsid w:val="008F5673"/>
    <w:rsid w:val="00917C24"/>
    <w:rsid w:val="00972D94"/>
    <w:rsid w:val="00972FAD"/>
    <w:rsid w:val="00A44A98"/>
    <w:rsid w:val="00A5571A"/>
    <w:rsid w:val="00AA7517"/>
    <w:rsid w:val="00B27C93"/>
    <w:rsid w:val="00B40DB3"/>
    <w:rsid w:val="00B5119E"/>
    <w:rsid w:val="00B617D1"/>
    <w:rsid w:val="00B643E4"/>
    <w:rsid w:val="00C57AFB"/>
    <w:rsid w:val="00CA4439"/>
    <w:rsid w:val="00D03ABB"/>
    <w:rsid w:val="00D41172"/>
    <w:rsid w:val="00D54802"/>
    <w:rsid w:val="00EB1A83"/>
    <w:rsid w:val="00ED76F2"/>
    <w:rsid w:val="00F37EEC"/>
    <w:rsid w:val="00F71987"/>
    <w:rsid w:val="00F871A2"/>
    <w:rsid w:val="00FA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CCFE3"/>
  <w15:chartTrackingRefBased/>
  <w15:docId w15:val="{3DB2CD7D-ED31-4EBF-927C-137D6B727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D41F9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8D41F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8D41F9"/>
    <w:rPr>
      <w:rFonts w:ascii="Times New Roman" w:eastAsia="Arial Unicode MS" w:hAnsi="Times New Roman" w:cs="Times New Roman"/>
      <w:b/>
      <w:bCs/>
      <w:i/>
      <w:iCs/>
      <w:sz w:val="26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8D41F9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F71987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71987"/>
    <w:rPr>
      <w:color w:val="605E5C"/>
      <w:shd w:val="clear" w:color="auto" w:fill="E1DFDD"/>
    </w:rPr>
  </w:style>
  <w:style w:type="paragraph" w:customStyle="1" w:styleId="xmsonormal">
    <w:name w:val="x_msonormal"/>
    <w:basedOn w:val="Normln"/>
    <w:uiPriority w:val="99"/>
    <w:rsid w:val="003D3E57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Mkatabulky">
    <w:name w:val="Table Grid"/>
    <w:basedOn w:val="Normlntabulka"/>
    <w:uiPriority w:val="39"/>
    <w:rsid w:val="003D3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84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189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164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816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2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53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12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51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7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02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26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3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8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7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55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8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28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76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70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06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cz/digitalizujeme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a-chytiljiri@microsoft.com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11ce46d-45d1-4f34-9f22-b969d5f6225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AC28905D65DA4B8C86DDA5ECAFFEF1" ma:contentTypeVersion="16" ma:contentTypeDescription="Vytvoří nový dokument" ma:contentTypeScope="" ma:versionID="8623617e8fb74f71cd83a0b4089a2fd3">
  <xsd:schema xmlns:xsd="http://www.w3.org/2001/XMLSchema" xmlns:xs="http://www.w3.org/2001/XMLSchema" xmlns:p="http://schemas.microsoft.com/office/2006/metadata/properties" xmlns:ns3="aeec6c1e-cf57-46f7-ab8f-680392746da2" xmlns:ns4="111ce46d-45d1-4f34-9f22-b969d5f62257" targetNamespace="http://schemas.microsoft.com/office/2006/metadata/properties" ma:root="true" ma:fieldsID="51ea6f0fc5ca377e0978f6a7394ea41a" ns3:_="" ns4:_="">
    <xsd:import namespace="aeec6c1e-cf57-46f7-ab8f-680392746da2"/>
    <xsd:import namespace="111ce46d-45d1-4f34-9f22-b969d5f6225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c6c1e-cf57-46f7-ab8f-680392746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1ce46d-45d1-4f34-9f22-b969d5f622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9849BA-015D-487C-B9AB-44A45B58E50C}">
  <ds:schemaRefs>
    <ds:schemaRef ds:uri="http://schemas.microsoft.com/office/2006/metadata/properties"/>
    <ds:schemaRef ds:uri="http://schemas.microsoft.com/office/infopath/2007/PartnerControls"/>
    <ds:schemaRef ds:uri="111ce46d-45d1-4f34-9f22-b969d5f62257"/>
  </ds:schemaRefs>
</ds:datastoreItem>
</file>

<file path=customXml/itemProps2.xml><?xml version="1.0" encoding="utf-8"?>
<ds:datastoreItem xmlns:ds="http://schemas.openxmlformats.org/officeDocument/2006/customXml" ds:itemID="{8B5B27F2-3ACC-43D9-A676-5F2701B42A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3B7DA-2BFE-407C-8816-6891B6950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ec6c1e-cf57-46f7-ab8f-680392746da2"/>
    <ds:schemaRef ds:uri="111ce46d-45d1-4f34-9f22-b969d5f622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1381</Words>
  <Characters>8148</Characters>
  <Application>Microsoft Office Word</Application>
  <DocSecurity>0</DocSecurity>
  <Lines>67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Marcela Davídková Antošová, CSc.</dc:creator>
  <cp:keywords/>
  <dc:description/>
  <cp:lastModifiedBy>Jiří Zajíček</cp:lastModifiedBy>
  <cp:revision>13</cp:revision>
  <dcterms:created xsi:type="dcterms:W3CDTF">2023-10-12T08:58:00Z</dcterms:created>
  <dcterms:modified xsi:type="dcterms:W3CDTF">2023-10-12T09:12:00Z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0x01010085AC28905D65DA4B8C86DDA5ECAFFEF1</vt:lpwstr>
  </property>
</Properties>
</file>